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6E1E91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6E1E91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CB6B18">
        <w:rPr>
          <w:rFonts w:ascii="Palatino Linotype" w:hAnsi="Palatino Linotype" w:cs="Arial"/>
          <w:b/>
        </w:rPr>
        <w:t>9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AC7DA6" w:rsidRPr="00242DFA" w:rsidRDefault="00AC7DA6" w:rsidP="00AC7DA6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AC7DA6" w:rsidRDefault="00AC7DA6" w:rsidP="00AC7DA6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C7DA6" w:rsidRDefault="00AC7DA6" w:rsidP="00AC7DA6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C7DA6" w:rsidRPr="005425B9" w:rsidRDefault="00AC7DA6" w:rsidP="00AC7DA6">
      <w:pPr>
        <w:spacing w:after="0"/>
        <w:rPr>
          <w:rFonts w:ascii="Palatino Linotype" w:hAnsi="Palatino Linotype"/>
          <w:b/>
          <w:bCs/>
        </w:rPr>
      </w:pP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 w:cs="Arial"/>
          <w:b/>
          <w:color w:val="000000"/>
        </w:rPr>
        <w:t>Obec Bílá Třemešná</w:t>
      </w:r>
      <w:r w:rsidRPr="005425B9">
        <w:rPr>
          <w:rFonts w:ascii="Palatino Linotype" w:hAnsi="Palatino Linotype"/>
          <w:b/>
          <w:bCs/>
        </w:rPr>
        <w:tab/>
      </w:r>
      <w:r w:rsidRPr="005425B9">
        <w:rPr>
          <w:rFonts w:ascii="Palatino Linotype" w:hAnsi="Palatino Linotype"/>
          <w:b/>
          <w:bCs/>
        </w:rPr>
        <w:tab/>
      </w:r>
    </w:p>
    <w:p w:rsidR="00AC7DA6" w:rsidRPr="005425B9" w:rsidRDefault="00AC7DA6" w:rsidP="00AC7DA6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425B9">
        <w:rPr>
          <w:rFonts w:ascii="Palatino Linotype" w:hAnsi="Palatino Linotype"/>
        </w:rPr>
        <w:t>se sídlem:</w:t>
      </w:r>
      <w:r w:rsidRPr="005425B9">
        <w:rPr>
          <w:rFonts w:ascii="Palatino Linotype" w:hAnsi="Palatino Linotype"/>
        </w:rPr>
        <w:tab/>
      </w:r>
      <w:r w:rsidRPr="005425B9">
        <w:rPr>
          <w:rFonts w:ascii="Palatino Linotype" w:hAnsi="Palatino Linotype"/>
          <w:color w:val="000000"/>
        </w:rPr>
        <w:t>Bílá Třemešná 315, 544 72 Bílá Třemešná</w:t>
      </w:r>
    </w:p>
    <w:p w:rsidR="00AC7DA6" w:rsidRPr="005425B9" w:rsidRDefault="00AC7DA6" w:rsidP="00AC7DA6">
      <w:pPr>
        <w:spacing w:after="0"/>
        <w:rPr>
          <w:rFonts w:ascii="Palatino Linotype" w:hAnsi="Palatino Linotype"/>
        </w:rPr>
      </w:pPr>
      <w:r w:rsidRPr="005425B9">
        <w:rPr>
          <w:rFonts w:ascii="Palatino Linotype" w:hAnsi="Palatino Linotype"/>
          <w:bCs/>
        </w:rPr>
        <w:t xml:space="preserve">IČ: 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</w:rPr>
        <w:t>00277673</w:t>
      </w:r>
    </w:p>
    <w:p w:rsidR="00AC7DA6" w:rsidRPr="005425B9" w:rsidRDefault="00AC7DA6" w:rsidP="00AC7DA6">
      <w:pPr>
        <w:spacing w:after="0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>DIČ: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CZ</w:t>
      </w:r>
      <w:r w:rsidRPr="005425B9">
        <w:rPr>
          <w:rFonts w:ascii="Palatino Linotype" w:hAnsi="Palatino Linotype"/>
        </w:rPr>
        <w:t>00277673 (není plátcem DPH)</w:t>
      </w:r>
    </w:p>
    <w:p w:rsidR="00AC7DA6" w:rsidRPr="005425B9" w:rsidRDefault="00AC7DA6" w:rsidP="00AC7DA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>jejímž jménem jedná:</w:t>
      </w:r>
      <w:r w:rsidRPr="005425B9">
        <w:rPr>
          <w:rFonts w:ascii="Palatino Linotype" w:hAnsi="Palatino Linotype"/>
          <w:bCs/>
        </w:rPr>
        <w:tab/>
        <w:t xml:space="preserve"> </w:t>
      </w:r>
      <w:r w:rsidRPr="005425B9">
        <w:rPr>
          <w:rFonts w:ascii="Palatino Linotype" w:hAnsi="Palatino Linotype"/>
          <w:bCs/>
        </w:rPr>
        <w:tab/>
        <w:t>Štěpán Čeněk, starosta obce</w:t>
      </w:r>
    </w:p>
    <w:p w:rsidR="00AC7DA6" w:rsidRPr="005425B9" w:rsidRDefault="00AC7DA6" w:rsidP="00AC7DA6">
      <w:pPr>
        <w:spacing w:after="0"/>
        <w:jc w:val="both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 xml:space="preserve">mobil: 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+420 </w:t>
      </w:r>
      <w:r w:rsidRPr="005425B9">
        <w:rPr>
          <w:rFonts w:ascii="Palatino Linotype" w:hAnsi="Palatino Linotype"/>
        </w:rPr>
        <w:t>724 180 865</w:t>
      </w:r>
    </w:p>
    <w:p w:rsidR="00AC7DA6" w:rsidRPr="005425B9" w:rsidRDefault="00AC7DA6" w:rsidP="00AC7DA6">
      <w:pPr>
        <w:spacing w:after="0"/>
        <w:jc w:val="both"/>
        <w:rPr>
          <w:rFonts w:ascii="Palatino Linotype" w:hAnsi="Palatino Linotype"/>
          <w:color w:val="000000"/>
        </w:rPr>
      </w:pPr>
      <w:r w:rsidRPr="005425B9">
        <w:rPr>
          <w:rFonts w:ascii="Palatino Linotype" w:hAnsi="Palatino Linotype"/>
          <w:bCs/>
        </w:rPr>
        <w:t>e-mail: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starosta@bilatremesna.cz</w:t>
      </w:r>
    </w:p>
    <w:p w:rsidR="00AC7DA6" w:rsidRDefault="00AC7DA6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6E1E91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6E1E9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6E1E9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6E1E9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6E1E9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6E1E9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6E1E9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BC0F7E" w:rsidRPr="00DB3B94" w:rsidRDefault="00BC0F7E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snapToGrid w:val="0"/>
              <w:spacing w:after="0"/>
              <w:jc w:val="right"/>
              <w:rPr>
                <w:b/>
              </w:rPr>
            </w:pPr>
            <w:r w:rsidRPr="00BC0F7E">
              <w:rPr>
                <w:b/>
              </w:rPr>
              <w:t>.............................. ,- Kč</w:t>
            </w:r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jc w:val="right"/>
              <w:rPr>
                <w:rFonts w:cs="Arial"/>
                <w:i/>
              </w:rPr>
            </w:pPr>
            <w:r w:rsidRPr="00BC0F7E">
              <w:rPr>
                <w:i/>
              </w:rPr>
              <w:t>............................... ,- Kč</w:t>
            </w:r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jc w:val="right"/>
              <w:rPr>
                <w:rFonts w:cs="Arial"/>
                <w:i/>
              </w:rPr>
            </w:pPr>
            <w:r w:rsidRPr="00BC0F7E">
              <w:rPr>
                <w:i/>
              </w:rPr>
              <w:t>............................... ,- Kč</w:t>
            </w:r>
          </w:p>
        </w:tc>
      </w:tr>
      <w:tr w:rsidR="00AC7DA6" w:rsidRPr="00AC7DA6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DA6" w:rsidRPr="00BC0F7E" w:rsidRDefault="00AC7DA6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DA6" w:rsidRPr="00BC0F7E" w:rsidRDefault="00AC7DA6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rezerva bez 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DA6" w:rsidRPr="00AC7DA6" w:rsidRDefault="00AC7DA6" w:rsidP="009F74C2">
            <w:pPr>
              <w:jc w:val="right"/>
              <w:rPr>
                <w:rFonts w:asciiTheme="minorHAnsi" w:hAnsiTheme="minorHAnsi" w:cs="Arial"/>
                <w:i/>
              </w:rPr>
            </w:pPr>
            <w:r w:rsidRPr="00AC7DA6">
              <w:rPr>
                <w:rFonts w:asciiTheme="minorHAnsi" w:hAnsiTheme="minorHAnsi" w:cs="Arial"/>
                <w:i/>
              </w:rPr>
              <w:t>239 504,- Kč</w:t>
            </w:r>
          </w:p>
        </w:tc>
      </w:tr>
      <w:tr w:rsidR="00AC7DA6" w:rsidRPr="00AC7DA6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DA6" w:rsidRPr="00BC0F7E" w:rsidRDefault="00AC7DA6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DA6" w:rsidRPr="00BC0F7E" w:rsidRDefault="00AC7DA6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cena s 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DA6" w:rsidRPr="00AC7DA6" w:rsidRDefault="00AC7DA6" w:rsidP="009F74C2">
            <w:pPr>
              <w:jc w:val="right"/>
              <w:rPr>
                <w:rFonts w:asciiTheme="minorHAnsi" w:hAnsiTheme="minorHAnsi" w:cs="Arial"/>
                <w:i/>
              </w:rPr>
            </w:pPr>
            <w:r w:rsidRPr="00AC7DA6">
              <w:rPr>
                <w:rFonts w:asciiTheme="minorHAnsi" w:hAnsiTheme="minorHAnsi" w:cs="Arial"/>
                <w:i/>
              </w:rPr>
              <w:t>289 800,-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b/>
                <w:i/>
              </w:rPr>
            </w:pPr>
            <w:r w:rsidRPr="00BC0F7E">
              <w:rPr>
                <w:rFonts w:asciiTheme="minorHAnsi" w:hAnsiTheme="minorHAnsi" w:cs="Arial"/>
                <w:b/>
                <w:i/>
              </w:rPr>
              <w:t>Celková cena díla včetně rezervy bez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BC0F7E" w:rsidRDefault="00BC0F7E" w:rsidP="00BC0F7E">
            <w:pPr>
              <w:jc w:val="right"/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b/>
                <w:i/>
              </w:rPr>
              <w:t>…………………,-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Celková cena díla včetně rezervy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BC0F7E" w:rsidRDefault="00BC0F7E" w:rsidP="00BC0F7E">
            <w:pPr>
              <w:jc w:val="right"/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…………………,- Kč</w:t>
            </w:r>
          </w:p>
        </w:tc>
      </w:tr>
      <w:tr w:rsidR="00BC0F7E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E" w:rsidRPr="00DB3B94" w:rsidRDefault="00BC0F7E" w:rsidP="00BC0F7E">
            <w:pPr>
              <w:jc w:val="right"/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6E1E9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6E1E91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6E1E91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6E1E91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A6" w:rsidRPr="009A1B6C" w:rsidRDefault="00AC7DA6" w:rsidP="00AC7DA6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AC7DA6"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13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C7DA6" w:rsidRPr="009A1B6C" w:rsidRDefault="00AC7DA6" w:rsidP="00AC7DA6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7DA6" w:rsidRDefault="00AC7DA6" w:rsidP="00AC7DA6">
    <w:pPr>
      <w:pStyle w:val="Zhlav"/>
    </w:pPr>
  </w:p>
  <w:p w:rsidR="00E90E6D" w:rsidRPr="009A1B6C" w:rsidRDefault="00E90E6D" w:rsidP="00E90E6D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D156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1E91"/>
    <w:rsid w:val="006E7B5D"/>
    <w:rsid w:val="0074749D"/>
    <w:rsid w:val="00751DD0"/>
    <w:rsid w:val="00765CB0"/>
    <w:rsid w:val="00771829"/>
    <w:rsid w:val="007933E8"/>
    <w:rsid w:val="007B67D2"/>
    <w:rsid w:val="0080416A"/>
    <w:rsid w:val="008056DB"/>
    <w:rsid w:val="00810879"/>
    <w:rsid w:val="00815285"/>
    <w:rsid w:val="0081573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C7DA6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BC0F7E"/>
    <w:rsid w:val="00C05271"/>
    <w:rsid w:val="00C858CD"/>
    <w:rsid w:val="00CB6B18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2" type="connector" idref="#_x0000_s1074"/>
        <o:r id="V:Rule13" type="connector" idref="#_x0000_s1080"/>
        <o:r id="V:Rule14" type="connector" idref="#_x0000_s1077"/>
        <o:r id="V:Rule15" type="connector" idref="#_x0000_s1076"/>
        <o:r id="V:Rule16" type="connector" idref="#_x0000_s1054"/>
        <o:r id="V:Rule17" type="connector" idref="#_x0000_s1075"/>
        <o:r id="V:Rule18" type="connector" idref="#_x0000_s1052"/>
        <o:r id="V:Rule19" type="connector" idref="#_x0000_s1053"/>
        <o:r id="V:Rule20" type="connector" idref="#_x0000_s1051"/>
        <o:r id="V:Rule21" type="connector" idref="#_x0000_s1079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2014-07-15T08:13:00Z</dcterms:created>
  <dcterms:modified xsi:type="dcterms:W3CDTF">2014-07-15T18:02:00Z</dcterms:modified>
</cp:coreProperties>
</file>