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CD3579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CD3579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EB76F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8560DE" w:rsidRPr="008560DE" w:rsidRDefault="008560DE" w:rsidP="008560DE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8560DE">
        <w:rPr>
          <w:rFonts w:cs="Arial"/>
          <w:b/>
          <w:color w:val="000000"/>
          <w:sz w:val="32"/>
          <w:szCs w:val="32"/>
        </w:rPr>
        <w:t>„Energeticky úsporná opatření mateřské školy Pecka</w:t>
      </w:r>
      <w:r w:rsidRPr="008560DE">
        <w:rPr>
          <w:rFonts w:cs="Arial"/>
          <w:b/>
          <w:i/>
          <w:color w:val="000000"/>
          <w:sz w:val="32"/>
          <w:szCs w:val="32"/>
        </w:rPr>
        <w:t>“</w:t>
      </w:r>
    </w:p>
    <w:p w:rsidR="008560DE" w:rsidRPr="008560DE" w:rsidRDefault="008560DE" w:rsidP="008560DE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8560DE" w:rsidRPr="008560DE" w:rsidRDefault="008560DE" w:rsidP="008560DE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8560DE">
        <w:rPr>
          <w:rFonts w:cs="Arial"/>
          <w:b/>
          <w:sz w:val="24"/>
          <w:szCs w:val="24"/>
          <w:u w:val="single"/>
        </w:rPr>
        <w:t>Zadavatel:</w:t>
      </w:r>
      <w:r w:rsidRPr="008560DE">
        <w:rPr>
          <w:rFonts w:cs="Arial"/>
          <w:b/>
          <w:sz w:val="24"/>
          <w:szCs w:val="24"/>
        </w:rPr>
        <w:tab/>
      </w:r>
      <w:r w:rsidRPr="008560DE">
        <w:rPr>
          <w:rFonts w:cs="Arial"/>
          <w:b/>
          <w:sz w:val="24"/>
          <w:szCs w:val="24"/>
        </w:rPr>
        <w:tab/>
      </w:r>
      <w:r w:rsidRPr="008560DE">
        <w:rPr>
          <w:rFonts w:cs="Arial"/>
          <w:b/>
          <w:sz w:val="24"/>
          <w:szCs w:val="24"/>
        </w:rPr>
        <w:tab/>
      </w:r>
      <w:r w:rsidRPr="008560DE">
        <w:rPr>
          <w:rFonts w:cs="Arial"/>
          <w:b/>
          <w:sz w:val="24"/>
          <w:szCs w:val="24"/>
        </w:rPr>
        <w:tab/>
        <w:t>Městys Pecka</w:t>
      </w:r>
    </w:p>
    <w:p w:rsidR="008560DE" w:rsidRPr="008560DE" w:rsidRDefault="008560DE" w:rsidP="008560DE">
      <w:pPr>
        <w:spacing w:after="0"/>
        <w:rPr>
          <w:bCs/>
          <w:sz w:val="24"/>
          <w:szCs w:val="24"/>
        </w:rPr>
      </w:pPr>
      <w:r w:rsidRPr="008560DE">
        <w:rPr>
          <w:sz w:val="24"/>
          <w:szCs w:val="24"/>
        </w:rPr>
        <w:t xml:space="preserve">se sídlem: </w:t>
      </w:r>
      <w:r w:rsidRPr="008560DE">
        <w:rPr>
          <w:sz w:val="24"/>
          <w:szCs w:val="24"/>
        </w:rPr>
        <w:tab/>
      </w:r>
      <w:r w:rsidRPr="008560DE">
        <w:rPr>
          <w:sz w:val="24"/>
          <w:szCs w:val="24"/>
        </w:rPr>
        <w:tab/>
      </w:r>
      <w:r w:rsidRPr="008560DE">
        <w:rPr>
          <w:sz w:val="24"/>
          <w:szCs w:val="24"/>
        </w:rPr>
        <w:tab/>
      </w:r>
      <w:r w:rsidRPr="008560DE">
        <w:rPr>
          <w:sz w:val="24"/>
          <w:szCs w:val="24"/>
        </w:rPr>
        <w:tab/>
        <w:t>Pecka 2, 507 82 Pecka</w:t>
      </w:r>
    </w:p>
    <w:p w:rsidR="008560DE" w:rsidRPr="008560DE" w:rsidRDefault="008560DE" w:rsidP="008560DE">
      <w:pPr>
        <w:spacing w:after="0"/>
        <w:rPr>
          <w:sz w:val="24"/>
          <w:szCs w:val="24"/>
        </w:rPr>
      </w:pPr>
      <w:r w:rsidRPr="008560DE">
        <w:rPr>
          <w:bCs/>
          <w:sz w:val="24"/>
          <w:szCs w:val="24"/>
        </w:rPr>
        <w:t xml:space="preserve">IČ / DIČ: </w:t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</w:r>
      <w:r w:rsidRPr="008560DE">
        <w:rPr>
          <w:sz w:val="24"/>
          <w:szCs w:val="24"/>
        </w:rPr>
        <w:t>00271926 / CZ00271926</w:t>
      </w:r>
    </w:p>
    <w:p w:rsidR="008560DE" w:rsidRPr="008560DE" w:rsidRDefault="008560DE" w:rsidP="008560DE">
      <w:pPr>
        <w:spacing w:after="0"/>
        <w:rPr>
          <w:bCs/>
          <w:sz w:val="24"/>
          <w:szCs w:val="24"/>
        </w:rPr>
      </w:pPr>
      <w:r w:rsidRPr="008560DE">
        <w:rPr>
          <w:bCs/>
          <w:sz w:val="24"/>
          <w:szCs w:val="24"/>
        </w:rPr>
        <w:t xml:space="preserve">jejímž jménem jedná: </w:t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  <w:t>Hana Štěrbová, starostka</w:t>
      </w:r>
    </w:p>
    <w:p w:rsidR="008560DE" w:rsidRPr="008560DE" w:rsidRDefault="008560DE" w:rsidP="008560DE">
      <w:pPr>
        <w:spacing w:after="0"/>
        <w:rPr>
          <w:bCs/>
          <w:sz w:val="24"/>
          <w:szCs w:val="24"/>
        </w:rPr>
      </w:pPr>
      <w:r w:rsidRPr="008560DE">
        <w:rPr>
          <w:bCs/>
          <w:sz w:val="24"/>
          <w:szCs w:val="24"/>
        </w:rPr>
        <w:t xml:space="preserve">mobil: </w:t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  <w:t xml:space="preserve">+420 </w:t>
      </w:r>
      <w:r w:rsidRPr="008560DE">
        <w:rPr>
          <w:rStyle w:val="ktykontakthodnota"/>
          <w:sz w:val="24"/>
          <w:szCs w:val="24"/>
        </w:rPr>
        <w:t>493 799170</w:t>
      </w:r>
    </w:p>
    <w:p w:rsidR="008560DE" w:rsidRPr="008560DE" w:rsidRDefault="008560DE" w:rsidP="008560DE">
      <w:pPr>
        <w:spacing w:after="0"/>
        <w:rPr>
          <w:sz w:val="24"/>
          <w:szCs w:val="24"/>
        </w:rPr>
      </w:pPr>
      <w:r w:rsidRPr="008560DE">
        <w:rPr>
          <w:bCs/>
          <w:sz w:val="24"/>
          <w:szCs w:val="24"/>
        </w:rPr>
        <w:t xml:space="preserve">e-mail: </w:t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</w:r>
      <w:hyperlink r:id="rId7" w:history="1">
        <w:r w:rsidRPr="008560DE">
          <w:rPr>
            <w:rStyle w:val="Hypertextovodkaz"/>
            <w:sz w:val="24"/>
            <w:szCs w:val="24"/>
          </w:rPr>
          <w:t>obec.pecka@centrum.cz</w:t>
        </w:r>
      </w:hyperlink>
    </w:p>
    <w:p w:rsidR="008560DE" w:rsidRPr="008560DE" w:rsidRDefault="008560DE" w:rsidP="008560DE">
      <w:pPr>
        <w:spacing w:after="0"/>
        <w:rPr>
          <w:bCs/>
          <w:sz w:val="24"/>
          <w:szCs w:val="24"/>
        </w:rPr>
      </w:pPr>
      <w:r w:rsidRPr="008560DE">
        <w:rPr>
          <w:bCs/>
          <w:sz w:val="24"/>
          <w:szCs w:val="24"/>
        </w:rPr>
        <w:t xml:space="preserve">bankovní spojení: </w:t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</w:r>
      <w:r w:rsidRPr="008560DE">
        <w:rPr>
          <w:bCs/>
          <w:sz w:val="24"/>
          <w:szCs w:val="24"/>
        </w:rPr>
        <w:tab/>
        <w:t xml:space="preserve">č. </w:t>
      </w:r>
      <w:proofErr w:type="spellStart"/>
      <w:r w:rsidRPr="008560DE">
        <w:rPr>
          <w:bCs/>
          <w:sz w:val="24"/>
          <w:szCs w:val="24"/>
        </w:rPr>
        <w:t>ú</w:t>
      </w:r>
      <w:proofErr w:type="spellEnd"/>
      <w:r w:rsidRPr="008560DE">
        <w:rPr>
          <w:bCs/>
          <w:sz w:val="24"/>
          <w:szCs w:val="24"/>
        </w:rPr>
        <w:t>. 1163005329/0800</w:t>
      </w:r>
    </w:p>
    <w:p w:rsidR="008560DE" w:rsidRDefault="008560DE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CD3579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CD3579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CD357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CD3579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CD357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CD3579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CD357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CD357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CD3579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CD357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CD3579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CD357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CD3579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p w:rsidR="00BC0F7E" w:rsidRPr="00DB3B94" w:rsidRDefault="00BC0F7E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b/>
              </w:rPr>
            </w:pPr>
            <w:r w:rsidRPr="00BC0F7E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b/>
              </w:rPr>
            </w:pPr>
            <w:r w:rsidRPr="00BC0F7E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EB76F4" w:rsidRDefault="00DB3B94" w:rsidP="00BC0F7E">
            <w:pPr>
              <w:snapToGrid w:val="0"/>
              <w:spacing w:after="0"/>
              <w:jc w:val="right"/>
              <w:rPr>
                <w:b/>
              </w:rPr>
            </w:pPr>
            <w:proofErr w:type="gramStart"/>
            <w:r w:rsidRPr="00EB76F4">
              <w:rPr>
                <w:b/>
              </w:rPr>
              <w:t>.............................. ,- Kč</w:t>
            </w:r>
            <w:proofErr w:type="gramEnd"/>
          </w:p>
        </w:tc>
      </w:tr>
      <w:tr w:rsidR="00DB3B94" w:rsidRPr="00BC0F7E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i/>
              </w:rPr>
            </w:pPr>
            <w:r w:rsidRPr="00BC0F7E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BC0F7E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EB76F4" w:rsidRDefault="00DB3B94" w:rsidP="00BC0F7E">
            <w:pPr>
              <w:jc w:val="right"/>
              <w:rPr>
                <w:rFonts w:cs="Arial"/>
                <w:i/>
              </w:rPr>
            </w:pPr>
            <w:proofErr w:type="gramStart"/>
            <w:r w:rsidRPr="00EB76F4">
              <w:rPr>
                <w:i/>
              </w:rPr>
              <w:t>............................... ,- Kč</w:t>
            </w:r>
            <w:proofErr w:type="gramEnd"/>
          </w:p>
        </w:tc>
      </w:tr>
      <w:tr w:rsidR="00DB3B94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i/>
              </w:rPr>
            </w:pPr>
            <w:r w:rsidRPr="00BC0F7E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BC0F7E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BC0F7E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EB76F4" w:rsidRDefault="00DB3B94" w:rsidP="00BC0F7E">
            <w:pPr>
              <w:jc w:val="right"/>
              <w:rPr>
                <w:rFonts w:cs="Arial"/>
                <w:i/>
              </w:rPr>
            </w:pPr>
            <w:proofErr w:type="gramStart"/>
            <w:r w:rsidRPr="00EB76F4">
              <w:rPr>
                <w:i/>
              </w:rPr>
              <w:t>............................... ,- Kč</w:t>
            </w:r>
            <w:proofErr w:type="gramEnd"/>
          </w:p>
        </w:tc>
      </w:tr>
      <w:tr w:rsidR="00EB76F4" w:rsidRPr="00AC7DA6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6F4" w:rsidRPr="00BC0F7E" w:rsidRDefault="00EB76F4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6F4" w:rsidRPr="00BC0F7E" w:rsidRDefault="00EB76F4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Rozpočtová rezerva bez DPH (fixní položka)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76F4" w:rsidRPr="0024722B" w:rsidRDefault="0024722B" w:rsidP="00466A7B">
            <w:pPr>
              <w:jc w:val="right"/>
              <w:rPr>
                <w:rFonts w:cs="Arial"/>
                <w:highlight w:val="yellow"/>
              </w:rPr>
            </w:pPr>
            <w:r w:rsidRPr="0024722B">
              <w:rPr>
                <w:rFonts w:cs="Arial"/>
              </w:rPr>
              <w:t>168 683, 48 Kč</w:t>
            </w:r>
          </w:p>
        </w:tc>
      </w:tr>
      <w:tr w:rsidR="00EB76F4" w:rsidRPr="0024722B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6F4" w:rsidRPr="00BC0F7E" w:rsidRDefault="00EB76F4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6F4" w:rsidRPr="00BC0F7E" w:rsidRDefault="00EB76F4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Rozpočtová cena s DPH (fixní položka)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76F4" w:rsidRPr="0024722B" w:rsidRDefault="0024722B" w:rsidP="00466A7B">
            <w:pPr>
              <w:jc w:val="right"/>
              <w:rPr>
                <w:rFonts w:cs="Arial"/>
                <w:highlight w:val="yellow"/>
              </w:rPr>
            </w:pPr>
            <w:r w:rsidRPr="0024722B">
              <w:rPr>
                <w:rFonts w:cs="Arial"/>
              </w:rPr>
              <w:t>204 107,-- Kč</w:t>
            </w:r>
          </w:p>
        </w:tc>
      </w:tr>
      <w:tr w:rsidR="00BC0F7E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b/>
                <w:i/>
              </w:rPr>
            </w:pPr>
            <w:r w:rsidRPr="00BC0F7E">
              <w:rPr>
                <w:rFonts w:asciiTheme="minorHAnsi" w:hAnsiTheme="minorHAnsi" w:cs="Arial"/>
                <w:b/>
                <w:i/>
              </w:rPr>
              <w:t>Celková cena díla včetně rezervy bez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F7E" w:rsidRPr="00EB76F4" w:rsidRDefault="00BC0F7E" w:rsidP="00BC0F7E">
            <w:pPr>
              <w:jc w:val="right"/>
              <w:rPr>
                <w:rFonts w:cs="Arial"/>
                <w:i/>
              </w:rPr>
            </w:pPr>
            <w:r w:rsidRPr="00EB76F4">
              <w:rPr>
                <w:rFonts w:cs="Arial"/>
                <w:b/>
                <w:i/>
              </w:rPr>
              <w:t>…………………,- Kč</w:t>
            </w:r>
          </w:p>
        </w:tc>
      </w:tr>
      <w:tr w:rsidR="00BC0F7E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Celková cena díla včetně rezervy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F7E" w:rsidRPr="00EB76F4" w:rsidRDefault="00BC0F7E" w:rsidP="00BC0F7E">
            <w:pPr>
              <w:jc w:val="right"/>
              <w:rPr>
                <w:rFonts w:cs="Arial"/>
                <w:i/>
              </w:rPr>
            </w:pPr>
            <w:r w:rsidRPr="00EB76F4">
              <w:rPr>
                <w:rFonts w:cs="Arial"/>
                <w:i/>
              </w:rPr>
              <w:t>…………………,- Kč</w:t>
            </w:r>
          </w:p>
        </w:tc>
      </w:tr>
      <w:tr w:rsidR="00BC0F7E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0F7E" w:rsidRPr="00F652A0" w:rsidRDefault="00BC0F7E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0F7E" w:rsidRPr="00F652A0" w:rsidRDefault="00BC0F7E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 w:rsidRPr="00F652A0">
              <w:rPr>
                <w:rFonts w:cs="Arial"/>
                <w:b/>
              </w:rPr>
              <w:t>Lhůta výstavby (v týdnech)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7E" w:rsidRPr="00DB3B94" w:rsidRDefault="00BC0F7E" w:rsidP="00BC0F7E">
            <w:pPr>
              <w:jc w:val="right"/>
              <w:rPr>
                <w:i/>
              </w:rPr>
            </w:pP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CD3579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CD3579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CD3579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CD3579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bookmarkStart w:id="0" w:name="_GoBack"/>
      <w:bookmarkEnd w:id="0"/>
    </w:p>
    <w:sectPr w:rsidR="00B60A4F" w:rsidRPr="00DB3B94" w:rsidSect="006A516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F4" w:rsidRDefault="002127F4" w:rsidP="0003428A">
      <w:pPr>
        <w:spacing w:after="0" w:line="240" w:lineRule="auto"/>
      </w:pPr>
      <w:r>
        <w:separator/>
      </w:r>
    </w:p>
  </w:endnote>
  <w:end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F4" w:rsidRDefault="002127F4" w:rsidP="0003428A">
      <w:pPr>
        <w:spacing w:after="0" w:line="240" w:lineRule="auto"/>
      </w:pPr>
      <w:r>
        <w:separator/>
      </w:r>
    </w:p>
  </w:footnote>
  <w:foot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DE" w:rsidRPr="00343083" w:rsidRDefault="008560DE" w:rsidP="008560DE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2474AC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7" name="obrázek 2" descr="http://upload.wikimedia.org/wikipedia/commons/thumb/f/f9/Pecka_CoA_CZ.svg/90px-Pecka_CoA_C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f/f9/Pecka_CoA_CZ.svg/90px-Pecka_CoA_CZ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3083">
      <w:rPr>
        <w:rFonts w:eastAsia="Times New Roman"/>
        <w:sz w:val="24"/>
        <w:szCs w:val="24"/>
        <w:lang w:eastAsia="cs-CZ"/>
      </w:rPr>
      <w:t>Veřejná zakázka:</w:t>
    </w:r>
  </w:p>
  <w:p w:rsidR="008560DE" w:rsidRPr="00343083" w:rsidRDefault="008560DE" w:rsidP="008560DE">
    <w:pPr>
      <w:pStyle w:val="Zhlav"/>
      <w:jc w:val="center"/>
      <w:rPr>
        <w:sz w:val="24"/>
        <w:szCs w:val="24"/>
      </w:rPr>
    </w:pPr>
    <w:r w:rsidRPr="00343083">
      <w:rPr>
        <w:sz w:val="24"/>
        <w:szCs w:val="24"/>
      </w:rPr>
      <w:t>„Energeticky úsporná opatření mateřské školy Pecka“</w:t>
    </w:r>
  </w:p>
  <w:p w:rsidR="008560DE" w:rsidRPr="00B37C8C" w:rsidRDefault="008560DE" w:rsidP="008560DE">
    <w:pPr>
      <w:pStyle w:val="Zhlav"/>
    </w:pPr>
    <w:r w:rsidRPr="002474AC"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-640715</wp:posOffset>
          </wp:positionV>
          <wp:extent cx="2032000" cy="1019175"/>
          <wp:effectExtent l="19050" t="0" r="6350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60DE" w:rsidRDefault="008560DE" w:rsidP="008560DE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D1562"/>
    <w:rsid w:val="00160BE3"/>
    <w:rsid w:val="001824EA"/>
    <w:rsid w:val="001A4E29"/>
    <w:rsid w:val="001C2BDF"/>
    <w:rsid w:val="001D750D"/>
    <w:rsid w:val="002127F4"/>
    <w:rsid w:val="00235443"/>
    <w:rsid w:val="0024722B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411F2"/>
    <w:rsid w:val="006529B1"/>
    <w:rsid w:val="00671F92"/>
    <w:rsid w:val="00677A4C"/>
    <w:rsid w:val="006A3D90"/>
    <w:rsid w:val="006A516A"/>
    <w:rsid w:val="006E1E91"/>
    <w:rsid w:val="006E7B5D"/>
    <w:rsid w:val="0074749D"/>
    <w:rsid w:val="00751DD0"/>
    <w:rsid w:val="00765CB0"/>
    <w:rsid w:val="00767BC3"/>
    <w:rsid w:val="00771829"/>
    <w:rsid w:val="007933E8"/>
    <w:rsid w:val="007B67D2"/>
    <w:rsid w:val="0080416A"/>
    <w:rsid w:val="008056DB"/>
    <w:rsid w:val="00810879"/>
    <w:rsid w:val="00815285"/>
    <w:rsid w:val="00815735"/>
    <w:rsid w:val="00816675"/>
    <w:rsid w:val="008560DE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C7DA6"/>
    <w:rsid w:val="00AD5433"/>
    <w:rsid w:val="00AD5698"/>
    <w:rsid w:val="00AE0713"/>
    <w:rsid w:val="00B06EDC"/>
    <w:rsid w:val="00B37D3A"/>
    <w:rsid w:val="00B6009D"/>
    <w:rsid w:val="00B60A4F"/>
    <w:rsid w:val="00B71121"/>
    <w:rsid w:val="00BA4599"/>
    <w:rsid w:val="00BB6ABC"/>
    <w:rsid w:val="00BC0F7E"/>
    <w:rsid w:val="00C05271"/>
    <w:rsid w:val="00C858CD"/>
    <w:rsid w:val="00CB6B18"/>
    <w:rsid w:val="00CD3579"/>
    <w:rsid w:val="00CD3854"/>
    <w:rsid w:val="00D130E4"/>
    <w:rsid w:val="00D26F07"/>
    <w:rsid w:val="00D30422"/>
    <w:rsid w:val="00D331CC"/>
    <w:rsid w:val="00D45262"/>
    <w:rsid w:val="00D477B8"/>
    <w:rsid w:val="00D56393"/>
    <w:rsid w:val="00DB26B7"/>
    <w:rsid w:val="00DB3B94"/>
    <w:rsid w:val="00DD294F"/>
    <w:rsid w:val="00E1528B"/>
    <w:rsid w:val="00E46B5A"/>
    <w:rsid w:val="00E828DD"/>
    <w:rsid w:val="00E90E6D"/>
    <w:rsid w:val="00E933D0"/>
    <w:rsid w:val="00EB00D3"/>
    <w:rsid w:val="00EB76F4"/>
    <w:rsid w:val="00EF3FEE"/>
    <w:rsid w:val="00F20A4D"/>
    <w:rsid w:val="00F60C7A"/>
    <w:rsid w:val="00F652A0"/>
    <w:rsid w:val="00FA3064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12" type="connector" idref="#_x0000_s1052"/>
        <o:r id="V:Rule13" type="connector" idref="#_x0000_s1080"/>
        <o:r id="V:Rule14" type="connector" idref="#_x0000_s1079"/>
        <o:r id="V:Rule15" type="connector" idref="#_x0000_s1078"/>
        <o:r id="V:Rule16" type="connector" idref="#_x0000_s1051"/>
        <o:r id="V:Rule17" type="connector" idref="#_x0000_s1075"/>
        <o:r id="V:Rule18" type="connector" idref="#_x0000_s1074"/>
        <o:r id="V:Rule19" type="connector" idref="#_x0000_s1053"/>
        <o:r id="V:Rule20" type="connector" idref="#_x0000_s1076"/>
        <o:r id="V:Rule21" type="connector" idref="#_x0000_s1077"/>
        <o:r id="V:Rule2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D45262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BC0F7E"/>
    <w:rPr>
      <w:rFonts w:cs="Times New Roman"/>
      <w:lang w:eastAsia="en-US"/>
    </w:rPr>
  </w:style>
  <w:style w:type="character" w:customStyle="1" w:styleId="ktykontakthodnota">
    <w:name w:val="kty_kontakt_hodnota"/>
    <w:basedOn w:val="Standardnpsmoodstavce"/>
    <w:rsid w:val="00856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ecka@centrum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2014-09-07T20:19:00Z</dcterms:created>
  <dcterms:modified xsi:type="dcterms:W3CDTF">2014-09-19T11:54:00Z</dcterms:modified>
</cp:coreProperties>
</file>