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4C4816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C4816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25536" w:rsidRPr="00A75F99">
        <w:rPr>
          <w:rFonts w:asciiTheme="minorHAnsi" w:hAnsiTheme="minorHAnsi" w:cs="Arial"/>
          <w:b/>
          <w:sz w:val="24"/>
          <w:szCs w:val="24"/>
        </w:rPr>
        <w:t>7</w:t>
      </w:r>
    </w:p>
    <w:p w:rsidR="002A5345" w:rsidRPr="008318A9" w:rsidRDefault="00304A9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8318A9">
        <w:rPr>
          <w:rFonts w:cs="Arial"/>
          <w:b/>
          <w:sz w:val="26"/>
          <w:szCs w:val="26"/>
        </w:rPr>
        <w:t xml:space="preserve">ČESTNÉ </w:t>
      </w:r>
      <w:r w:rsidR="00D11BAD" w:rsidRPr="008318A9">
        <w:rPr>
          <w:rFonts w:cs="Arial"/>
          <w:b/>
          <w:sz w:val="26"/>
          <w:szCs w:val="26"/>
        </w:rPr>
        <w:t>PROHLÁŠENÍ – SEZNAM</w:t>
      </w:r>
      <w:r w:rsidR="00010137" w:rsidRPr="008318A9">
        <w:rPr>
          <w:rFonts w:cs="Arial"/>
          <w:b/>
          <w:sz w:val="26"/>
          <w:szCs w:val="26"/>
        </w:rPr>
        <w:t>TECHNIKŮ A ODBORNÝCH PRACOVNÍKŮ</w:t>
      </w:r>
    </w:p>
    <w:p w:rsidR="00E828DD" w:rsidRPr="00CF15E0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12"/>
          <w:szCs w:val="12"/>
        </w:rPr>
      </w:pP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Veřejná zakázka</w:t>
      </w:r>
    </w:p>
    <w:p w:rsidR="00CF15E0" w:rsidRPr="00CF15E0" w:rsidRDefault="00CF15E0" w:rsidP="00CF15E0">
      <w:pPr>
        <w:pStyle w:val="Prosttext1"/>
        <w:spacing w:after="0"/>
        <w:jc w:val="center"/>
        <w:rPr>
          <w:rFonts w:ascii="Calibri" w:hAnsi="Calibri" w:cs="Arial"/>
          <w:b/>
          <w:bCs/>
          <w:sz w:val="16"/>
          <w:szCs w:val="16"/>
          <w:lang w:val="pl-PL"/>
        </w:rPr>
      </w:pPr>
    </w:p>
    <w:p w:rsidR="00396FB1" w:rsidRPr="002E77CF" w:rsidRDefault="00396FB1" w:rsidP="00396FB1">
      <w:pPr>
        <w:spacing w:after="0"/>
        <w:jc w:val="center"/>
        <w:rPr>
          <w:rFonts w:cs="Arial"/>
          <w:b/>
          <w:bCs/>
          <w:i/>
          <w:iCs/>
          <w:sz w:val="32"/>
          <w:szCs w:val="32"/>
        </w:rPr>
      </w:pPr>
      <w:r w:rsidRPr="002E77CF">
        <w:rPr>
          <w:rFonts w:cs="Arial"/>
          <w:b/>
          <w:bCs/>
          <w:i/>
          <w:iCs/>
          <w:sz w:val="32"/>
          <w:szCs w:val="32"/>
        </w:rPr>
        <w:t>Rozšíření výroby hliníkových a plastových konstrukcí“</w:t>
      </w:r>
    </w:p>
    <w:p w:rsidR="00396FB1" w:rsidRDefault="00396FB1" w:rsidP="00396FB1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396FB1" w:rsidRPr="002E77CF" w:rsidRDefault="00396FB1" w:rsidP="00396FB1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E77CF">
        <w:rPr>
          <w:rFonts w:cs="Arial"/>
          <w:b/>
          <w:sz w:val="24"/>
          <w:szCs w:val="24"/>
          <w:u w:val="single"/>
        </w:rPr>
        <w:t>Zadavatel:</w:t>
      </w:r>
    </w:p>
    <w:p w:rsidR="00396FB1" w:rsidRPr="00396FB1" w:rsidRDefault="00396FB1" w:rsidP="00396FB1">
      <w:pPr>
        <w:tabs>
          <w:tab w:val="left" w:pos="2268"/>
        </w:tabs>
        <w:spacing w:after="0"/>
        <w:rPr>
          <w:rFonts w:cs="Arial"/>
          <w:b/>
          <w:bCs/>
          <w:sz w:val="24"/>
          <w:szCs w:val="24"/>
        </w:rPr>
      </w:pPr>
      <w:r w:rsidRPr="002E77CF">
        <w:rPr>
          <w:b/>
          <w:sz w:val="24"/>
          <w:szCs w:val="24"/>
        </w:rPr>
        <w:tab/>
      </w:r>
      <w:r w:rsidR="004538B4">
        <w:rPr>
          <w:rFonts w:cs="Arial"/>
          <w:b/>
          <w:bCs/>
          <w:sz w:val="24"/>
          <w:szCs w:val="24"/>
        </w:rPr>
        <w:t>ALLMO – PROFIL, společnost s ručením omezeným</w:t>
      </w:r>
    </w:p>
    <w:p w:rsidR="00396FB1" w:rsidRPr="00396FB1" w:rsidRDefault="00396FB1" w:rsidP="00396FB1">
      <w:pPr>
        <w:tabs>
          <w:tab w:val="left" w:pos="2127"/>
          <w:tab w:val="left" w:pos="2268"/>
        </w:tabs>
        <w:spacing w:after="0"/>
        <w:rPr>
          <w:rFonts w:cs="Arial"/>
          <w:sz w:val="24"/>
          <w:szCs w:val="24"/>
        </w:rPr>
      </w:pPr>
      <w:r w:rsidRPr="00396FB1">
        <w:rPr>
          <w:rFonts w:cs="Arial"/>
          <w:sz w:val="24"/>
          <w:szCs w:val="24"/>
        </w:rPr>
        <w:t>Právní forma:</w:t>
      </w:r>
      <w:r w:rsidRPr="00396FB1">
        <w:rPr>
          <w:rFonts w:cs="Arial"/>
          <w:sz w:val="24"/>
          <w:szCs w:val="24"/>
        </w:rPr>
        <w:tab/>
      </w:r>
      <w:r w:rsidRPr="00396FB1">
        <w:rPr>
          <w:rFonts w:cs="Arial"/>
          <w:sz w:val="24"/>
          <w:szCs w:val="24"/>
        </w:rPr>
        <w:tab/>
        <w:t>společnost s ručením omezeným</w:t>
      </w:r>
    </w:p>
    <w:p w:rsidR="00396FB1" w:rsidRPr="002E77CF" w:rsidRDefault="00396FB1" w:rsidP="00396FB1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IČ / DIČ:</w:t>
      </w:r>
      <w:r w:rsidRPr="002E77CF">
        <w:rPr>
          <w:rFonts w:cs="Arial"/>
          <w:sz w:val="24"/>
          <w:szCs w:val="24"/>
        </w:rPr>
        <w:tab/>
        <w:t>632 17 911/ CZ63217911</w:t>
      </w:r>
    </w:p>
    <w:p w:rsidR="00396FB1" w:rsidRPr="002E77CF" w:rsidRDefault="00396FB1" w:rsidP="00396FB1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Sídlo:</w:t>
      </w:r>
      <w:r w:rsidRPr="002E77CF">
        <w:rPr>
          <w:rFonts w:cs="Arial"/>
          <w:sz w:val="24"/>
          <w:szCs w:val="24"/>
        </w:rPr>
        <w:tab/>
        <w:t>Bílá Třemešná 263, Bílá Třemešná, PSČ 544 72</w:t>
      </w:r>
    </w:p>
    <w:p w:rsidR="00396FB1" w:rsidRPr="002E77CF" w:rsidRDefault="00396FB1" w:rsidP="00396FB1">
      <w:pPr>
        <w:tabs>
          <w:tab w:val="left" w:pos="2268"/>
        </w:tabs>
        <w:spacing w:after="0"/>
        <w:ind w:left="2268" w:right="-284" w:hanging="2268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Zapsaná v OR:</w:t>
      </w:r>
      <w:r w:rsidRPr="002E77CF">
        <w:rPr>
          <w:rFonts w:cs="Arial"/>
          <w:sz w:val="24"/>
          <w:szCs w:val="24"/>
        </w:rPr>
        <w:tab/>
        <w:t>vedeném u Krajského soudu v Hradci Králové, oddíl C, vložka 7842</w:t>
      </w:r>
    </w:p>
    <w:p w:rsidR="00396FB1" w:rsidRPr="002E77CF" w:rsidRDefault="00396FB1" w:rsidP="00396FB1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Tel./Fax:</w:t>
      </w:r>
      <w:r w:rsidRPr="002E77CF">
        <w:rPr>
          <w:rFonts w:cs="Arial"/>
          <w:sz w:val="24"/>
          <w:szCs w:val="24"/>
        </w:rPr>
        <w:tab/>
        <w:t>+420 603 469 949</w:t>
      </w:r>
    </w:p>
    <w:p w:rsidR="00396FB1" w:rsidRPr="002E77CF" w:rsidRDefault="00396FB1" w:rsidP="00396FB1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Email:</w:t>
      </w:r>
      <w:r w:rsidRPr="002E77CF">
        <w:rPr>
          <w:rFonts w:cs="Arial"/>
          <w:sz w:val="24"/>
          <w:szCs w:val="24"/>
        </w:rPr>
        <w:tab/>
        <w:t>info@allmo-profil.cz</w:t>
      </w:r>
      <w:hyperlink r:id="rId7" w:history="1"/>
    </w:p>
    <w:p w:rsidR="00396FB1" w:rsidRPr="002E77CF" w:rsidRDefault="00396FB1" w:rsidP="00396FB1">
      <w:pPr>
        <w:tabs>
          <w:tab w:val="left" w:pos="2268"/>
        </w:tabs>
        <w:spacing w:after="0"/>
        <w:rPr>
          <w:rFonts w:cs="Arial"/>
          <w:sz w:val="24"/>
          <w:szCs w:val="24"/>
        </w:rPr>
      </w:pPr>
      <w:r w:rsidRPr="002E77CF">
        <w:rPr>
          <w:rFonts w:cs="Arial"/>
          <w:sz w:val="24"/>
          <w:szCs w:val="24"/>
        </w:rPr>
        <w:t>Zastoupen:</w:t>
      </w:r>
      <w:r w:rsidRPr="002E77CF">
        <w:rPr>
          <w:rFonts w:cs="Arial"/>
          <w:sz w:val="24"/>
          <w:szCs w:val="24"/>
        </w:rPr>
        <w:tab/>
        <w:t>Ing. Pavlem Jarolímkem, jednatel</w:t>
      </w:r>
    </w:p>
    <w:p w:rsidR="00CF15E0" w:rsidRDefault="00CF15E0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A75F99" w:rsidRDefault="0009523A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4C4816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C481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14.4pt;margin-top:14.3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1A67C2">
      <w:pPr>
        <w:tabs>
          <w:tab w:val="left" w:pos="2268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4C4816" w:rsidP="001A67C2">
      <w:pPr>
        <w:tabs>
          <w:tab w:val="left" w:pos="2268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C481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12.15pt;margin-top:13.1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1A67C2">
      <w:pPr>
        <w:tabs>
          <w:tab w:val="left" w:pos="2268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4C4816" w:rsidP="001A67C2">
      <w:pPr>
        <w:tabs>
          <w:tab w:val="left" w:pos="2268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C481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12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1A67C2">
      <w:pPr>
        <w:tabs>
          <w:tab w:val="left" w:pos="2268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4C4816" w:rsidP="001A67C2">
      <w:pPr>
        <w:tabs>
          <w:tab w:val="left" w:pos="2268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13.65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1A67C2">
      <w:pPr>
        <w:tabs>
          <w:tab w:val="left" w:pos="2268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4C4816" w:rsidP="001A67C2">
      <w:pPr>
        <w:tabs>
          <w:tab w:val="left" w:pos="2268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4C481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13.65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1A67C2">
      <w:pPr>
        <w:tabs>
          <w:tab w:val="left" w:pos="2268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10037" w:rsidRPr="00A75F99" w:rsidRDefault="004F09CA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Uchazeč</w:t>
      </w:r>
      <w:r w:rsidR="00216DBB">
        <w:rPr>
          <w:rFonts w:asciiTheme="minorHAnsi" w:hAnsiTheme="minorHAnsi"/>
          <w:b/>
          <w:sz w:val="24"/>
          <w:szCs w:val="24"/>
        </w:rPr>
        <w:t xml:space="preserve">(dodavatel) </w:t>
      </w:r>
      <w:r w:rsidR="001445EF">
        <w:rPr>
          <w:rFonts w:asciiTheme="minorHAnsi" w:hAnsiTheme="minorHAnsi"/>
          <w:b/>
          <w:sz w:val="24"/>
          <w:szCs w:val="24"/>
        </w:rPr>
        <w:t xml:space="preserve">tímto </w:t>
      </w:r>
      <w:bookmarkStart w:id="0" w:name="_GoBack"/>
      <w:bookmarkEnd w:id="0"/>
      <w:r w:rsidR="001445EF" w:rsidRPr="00C1304A">
        <w:rPr>
          <w:rFonts w:cs="Arial"/>
          <w:b/>
          <w:sz w:val="24"/>
          <w:szCs w:val="24"/>
        </w:rPr>
        <w:t xml:space="preserve">čestně prohlašuje a níže předkládá </w:t>
      </w:r>
      <w:r w:rsidR="00B10037" w:rsidRPr="00A75F99">
        <w:rPr>
          <w:rFonts w:asciiTheme="minorHAnsi" w:hAnsiTheme="minorHAnsi"/>
          <w:b/>
          <w:sz w:val="24"/>
          <w:szCs w:val="24"/>
        </w:rPr>
        <w:t>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dst.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396FB1" w:rsidRPr="00396FB1" w:rsidRDefault="00396FB1" w:rsidP="00396FB1">
      <w:pPr>
        <w:spacing w:before="120"/>
        <w:jc w:val="both"/>
        <w:rPr>
          <w:rFonts w:cs="Palatino Linotype"/>
          <w:i/>
          <w:sz w:val="24"/>
          <w:szCs w:val="24"/>
        </w:rPr>
      </w:pPr>
      <w:r w:rsidRPr="00396FB1">
        <w:rPr>
          <w:rFonts w:cs="Palatino Linotype"/>
          <w:i/>
          <w:sz w:val="24"/>
          <w:szCs w:val="24"/>
        </w:rPr>
        <w:t xml:space="preserve">Uvedený seznam technických pracovníků musí obsahovat </w:t>
      </w:r>
      <w:r w:rsidRPr="00396FB1">
        <w:rPr>
          <w:rFonts w:cs="Palatino Linotype"/>
          <w:b/>
          <w:bCs/>
          <w:i/>
          <w:sz w:val="24"/>
          <w:szCs w:val="24"/>
        </w:rPr>
        <w:t>jména a příjmení specializovaných technických pracovníků, pozici či funkční zařazení, délku praxe v relevantním oboru odpovídajícím předmětu této veřejné zakázky dle jednotlivých částí předmětu této veřejné zakázky specifikovaných čísly</w:t>
      </w:r>
      <w:r w:rsidR="001A67C2">
        <w:rPr>
          <w:rFonts w:cs="Palatino Linotype"/>
          <w:b/>
          <w:bCs/>
          <w:i/>
          <w:sz w:val="24"/>
          <w:szCs w:val="24"/>
        </w:rPr>
        <w:t xml:space="preserve"> Částí</w:t>
      </w:r>
      <w:r w:rsidRPr="00396FB1">
        <w:rPr>
          <w:rFonts w:cs="Palatino Linotype"/>
          <w:b/>
          <w:bCs/>
          <w:i/>
          <w:sz w:val="24"/>
          <w:szCs w:val="24"/>
        </w:rPr>
        <w:t xml:space="preserve"> I. až IV. a uvedení kontaktní osoby dodavatele k ověření správnosti doložených údajů o předmětné osobě odborného technického pracovníka.</w:t>
      </w:r>
    </w:p>
    <w:p w:rsidR="00E212E3" w:rsidRPr="008A5CEA" w:rsidRDefault="00B10037" w:rsidP="00A75F99">
      <w:pPr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A75F99">
        <w:rPr>
          <w:rFonts w:asciiTheme="minorHAnsi" w:hAnsiTheme="minorHAnsi"/>
          <w:b/>
          <w:sz w:val="24"/>
          <w:szCs w:val="24"/>
        </w:rPr>
        <w:t xml:space="preserve">SEZNAM TECHNIKŮ A ODBORNÝCH PRACOVNÍKŮ dle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čl. </w:t>
      </w:r>
      <w:r w:rsidR="00025536" w:rsidRPr="00A75F99">
        <w:rPr>
          <w:rFonts w:asciiTheme="minorHAnsi" w:hAnsiTheme="minorHAnsi"/>
          <w:b/>
          <w:bCs/>
          <w:sz w:val="24"/>
          <w:szCs w:val="24"/>
        </w:rPr>
        <w:t>4 odst. IV.</w:t>
      </w:r>
      <w:r w:rsidRPr="00A75F99">
        <w:rPr>
          <w:rFonts w:asciiTheme="minorHAnsi" w:hAnsiTheme="minorHAnsi"/>
          <w:b/>
          <w:bCs/>
          <w:sz w:val="24"/>
          <w:szCs w:val="24"/>
        </w:rPr>
        <w:t xml:space="preserve"> písm.</w:t>
      </w:r>
      <w:r w:rsidR="00463655" w:rsidRPr="00A75F99">
        <w:rPr>
          <w:rFonts w:asciiTheme="minorHAnsi" w:hAnsiTheme="minorHAnsi"/>
          <w:b/>
          <w:bCs/>
          <w:sz w:val="24"/>
          <w:szCs w:val="24"/>
        </w:rPr>
        <w:t xml:space="preserve"> b)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Zadávací </w:t>
      </w:r>
      <w:r w:rsidRPr="008A5CEA">
        <w:rPr>
          <w:rFonts w:asciiTheme="minorHAnsi" w:hAnsiTheme="minorHAnsi"/>
          <w:b/>
          <w:bCs/>
          <w:sz w:val="24"/>
          <w:szCs w:val="24"/>
        </w:rPr>
        <w:t>dokumentace, tj.</w:t>
      </w:r>
    </w:p>
    <w:p w:rsidR="00396FB1" w:rsidRPr="00396FB1" w:rsidRDefault="00396FB1" w:rsidP="00396FB1">
      <w:pPr>
        <w:pStyle w:val="Odstavecseseznamem"/>
        <w:numPr>
          <w:ilvl w:val="0"/>
          <w:numId w:val="9"/>
        </w:numPr>
        <w:spacing w:before="120"/>
        <w:contextualSpacing w:val="0"/>
        <w:jc w:val="both"/>
        <w:rPr>
          <w:rFonts w:asciiTheme="minorHAnsi" w:hAnsiTheme="minorHAnsi" w:cs="Palatino Linotype"/>
          <w:color w:val="000000" w:themeColor="text1"/>
        </w:rPr>
      </w:pPr>
      <w:r w:rsidRPr="00396FB1">
        <w:rPr>
          <w:rFonts w:asciiTheme="minorHAnsi" w:hAnsiTheme="minorHAnsi" w:cs="Palatino Linotype"/>
          <w:b/>
          <w:bCs/>
          <w:color w:val="000000" w:themeColor="text1"/>
        </w:rPr>
        <w:t>min. 1</w:t>
      </w:r>
      <w:r w:rsidR="00C41052">
        <w:rPr>
          <w:rFonts w:asciiTheme="minorHAnsi" w:hAnsiTheme="minorHAnsi" w:cs="Palatino Linotype"/>
          <w:b/>
          <w:bCs/>
          <w:color w:val="000000" w:themeColor="text1"/>
        </w:rPr>
        <w:t xml:space="preserve"> </w:t>
      </w:r>
      <w:r w:rsidRPr="00396FB1">
        <w:rPr>
          <w:rFonts w:asciiTheme="minorHAnsi" w:hAnsiTheme="minorHAnsi" w:cs="Palatino Linotype"/>
          <w:b/>
          <w:bCs/>
          <w:color w:val="000000" w:themeColor="text1"/>
        </w:rPr>
        <w:t>specializovaného servisního technického pracovníka s min. 3 letou praxí</w:t>
      </w:r>
      <w:r w:rsidRPr="00396FB1">
        <w:rPr>
          <w:rFonts w:asciiTheme="minorHAnsi" w:hAnsiTheme="minorHAnsi" w:cs="Palatino Linotype"/>
          <w:b/>
          <w:color w:val="000000" w:themeColor="text1"/>
        </w:rPr>
        <w:t>v</w:t>
      </w:r>
      <w:r w:rsidRPr="00396FB1">
        <w:rPr>
          <w:rFonts w:asciiTheme="minorHAnsi" w:hAnsiTheme="minorHAnsi" w:cs="Palatino Linotype"/>
          <w:color w:val="000000" w:themeColor="text1"/>
        </w:rPr>
        <w:t> </w:t>
      </w:r>
      <w:r w:rsidRPr="00396FB1">
        <w:rPr>
          <w:rFonts w:asciiTheme="minorHAnsi" w:hAnsiTheme="minorHAnsi" w:cs="Palatino Linotype"/>
          <w:b/>
          <w:bCs/>
          <w:color w:val="000000" w:themeColor="text1"/>
        </w:rPr>
        <w:t xml:space="preserve">oboru servisovaného předmětného zařízení specifikovaného v rámci předmětu této veřejné zakázky pod </w:t>
      </w:r>
      <w:r w:rsidR="001A67C2">
        <w:rPr>
          <w:rFonts w:asciiTheme="minorHAnsi" w:hAnsiTheme="minorHAnsi" w:cs="Palatino Linotype"/>
          <w:b/>
          <w:bCs/>
          <w:color w:val="000000" w:themeColor="text1"/>
        </w:rPr>
        <w:t>Částí</w:t>
      </w:r>
      <w:r w:rsidRPr="00396FB1">
        <w:rPr>
          <w:rFonts w:asciiTheme="minorHAnsi" w:hAnsiTheme="minorHAnsi" w:cs="Palatino Linotype"/>
          <w:b/>
          <w:bCs/>
          <w:color w:val="000000" w:themeColor="text1"/>
        </w:rPr>
        <w:t xml:space="preserve"> I. až IV. </w:t>
      </w:r>
      <w:r w:rsidR="001A67C2" w:rsidRPr="005B1B51">
        <w:rPr>
          <w:rFonts w:asciiTheme="minorHAnsi" w:hAnsiTheme="minorHAnsi" w:cs="Palatino Linotype"/>
          <w:b/>
          <w:bCs/>
          <w:color w:val="000000" w:themeColor="text1"/>
        </w:rPr>
        <w:t xml:space="preserve">(vždy se bude jednat o </w:t>
      </w:r>
      <w:r w:rsidR="001A67C2" w:rsidRPr="005B1B51">
        <w:rPr>
          <w:rFonts w:asciiTheme="minorHAnsi" w:hAnsiTheme="minorHAnsi" w:cs="Palatino Linotype"/>
          <w:b/>
          <w:bCs/>
          <w:color w:val="000000" w:themeColor="text1"/>
        </w:rPr>
        <w:lastRenderedPageBreak/>
        <w:t>takového specializovaného servisního technického pracovníka v oboru dle toho, na kterou část veřejné zakázky uchazeč podává svou nabídku)</w:t>
      </w:r>
      <w:r w:rsidRPr="005B1B51">
        <w:rPr>
          <w:rFonts w:asciiTheme="minorHAnsi" w:hAnsiTheme="minorHAnsi" w:cs="Palatino Linotype"/>
          <w:b/>
          <w:bCs/>
          <w:color w:val="000000" w:themeColor="text1"/>
        </w:rPr>
        <w:t>.</w:t>
      </w:r>
      <w:r w:rsidR="00371CC0">
        <w:rPr>
          <w:rFonts w:asciiTheme="minorHAnsi" w:hAnsiTheme="minorHAnsi" w:cs="Palatino Linotype"/>
          <w:b/>
          <w:bCs/>
          <w:color w:val="000000" w:themeColor="text1"/>
        </w:rPr>
        <w:t xml:space="preserve"> </w:t>
      </w:r>
      <w:r w:rsidRPr="00396FB1">
        <w:rPr>
          <w:rFonts w:asciiTheme="minorHAnsi" w:hAnsiTheme="minorHAnsi" w:cs="Palatino Linotype"/>
          <w:color w:val="000000" w:themeColor="text1"/>
        </w:rPr>
        <w:t>Tento specializovaný technický pracovník musí být v rámci své náplně práce a činnosti zaměřen na kontrolu jakosti a zajištění servisních služeb dodávaného předmětu</w:t>
      </w:r>
      <w:r w:rsidR="005B1B51">
        <w:rPr>
          <w:rFonts w:asciiTheme="minorHAnsi" w:hAnsiTheme="minorHAnsi" w:cs="Palatino Linotype"/>
          <w:color w:val="000000" w:themeColor="text1"/>
        </w:rPr>
        <w:t xml:space="preserve"> dle příslušné Části I. až IV.</w:t>
      </w:r>
      <w:r w:rsidRPr="00396FB1">
        <w:rPr>
          <w:rFonts w:asciiTheme="minorHAnsi" w:hAnsiTheme="minorHAnsi" w:cs="Palatino Linotype"/>
          <w:color w:val="000000" w:themeColor="text1"/>
        </w:rPr>
        <w:t xml:space="preserve"> této veřejné zakázky. 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A75F99" w:rsidTr="00A75F99">
        <w:trPr>
          <w:trHeight w:hRule="exact" w:val="3456"/>
          <w:jc w:val="center"/>
        </w:trPr>
        <w:tc>
          <w:tcPr>
            <w:tcW w:w="399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691" w:type="dxa"/>
          </w:tcPr>
          <w:p w:rsidR="00793B0A" w:rsidRPr="00A75F99" w:rsidRDefault="00793B0A" w:rsidP="00BF19D9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</w:t>
            </w:r>
            <w:r w:rsidR="00BF19D9" w:rsidRPr="00A75F99">
              <w:rPr>
                <w:rFonts w:asciiTheme="minorHAnsi" w:hAnsiTheme="minorHAnsi" w:cs="Calibri"/>
                <w:sz w:val="20"/>
                <w:szCs w:val="20"/>
              </w:rPr>
              <w:t xml:space="preserve">technika či odborného pracovníka </w:t>
            </w:r>
          </w:p>
        </w:tc>
        <w:tc>
          <w:tcPr>
            <w:tcW w:w="3258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</w:t>
            </w:r>
            <w:r w:rsidR="007714E9" w:rsidRPr="00A75F99">
              <w:rPr>
                <w:rFonts w:asciiTheme="minorHAnsi" w:hAnsiTheme="minorHAnsi" w:cs="Calibri"/>
                <w:sz w:val="20"/>
                <w:szCs w:val="20"/>
              </w:rPr>
              <w:t xml:space="preserve"> a dále dodržet veškeré povinnosti o prokazování kvalifikace prostřednictvím subdodavatele dle ustanovení § 51 zákona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793B0A" w:rsidRPr="00A75F99" w:rsidTr="00A75F99">
        <w:trPr>
          <w:trHeight w:val="1701"/>
          <w:jc w:val="center"/>
        </w:trPr>
        <w:tc>
          <w:tcPr>
            <w:tcW w:w="399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396FB1" w:rsidRPr="00396FB1" w:rsidRDefault="00396FB1" w:rsidP="005B1B51">
      <w:pPr>
        <w:spacing w:before="120" w:after="0"/>
        <w:ind w:left="284"/>
        <w:jc w:val="both"/>
        <w:rPr>
          <w:rFonts w:cs="Palatino Linotype"/>
          <w:sz w:val="24"/>
          <w:szCs w:val="24"/>
        </w:rPr>
      </w:pPr>
      <w:r w:rsidRPr="00396FB1">
        <w:rPr>
          <w:rFonts w:cs="Palatino Linotype"/>
          <w:b/>
          <w:bCs/>
          <w:sz w:val="24"/>
          <w:szCs w:val="24"/>
        </w:rPr>
        <w:t xml:space="preserve">Přílohou seznamu techniků (odborných pracovníků) obsahujícího seznam techniků či technických útvarů, jež se budou podílet na plnění veřejné zakázky, musí být ke každému uvedenému technickému odbornému pracovníkovi doložen profesní životopis, </w:t>
      </w:r>
      <w:r w:rsidRPr="00396FB1">
        <w:rPr>
          <w:rFonts w:cs="Palatino Linotype"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396FB1" w:rsidRPr="00396FB1" w:rsidRDefault="00396FB1" w:rsidP="00396FB1">
      <w:pPr>
        <w:pStyle w:val="Odstavecseseznamem"/>
        <w:numPr>
          <w:ilvl w:val="0"/>
          <w:numId w:val="13"/>
        </w:numPr>
        <w:ind w:left="567" w:hanging="283"/>
        <w:contextualSpacing w:val="0"/>
        <w:jc w:val="both"/>
        <w:rPr>
          <w:rFonts w:ascii="Calibri" w:hAnsi="Calibri" w:cs="Palatino Linotype"/>
          <w:i/>
          <w:iCs/>
        </w:rPr>
      </w:pPr>
      <w:r w:rsidRPr="00396FB1">
        <w:rPr>
          <w:rFonts w:ascii="Calibri" w:hAnsi="Calibri" w:cs="Palatino Linotype"/>
          <w:i/>
          <w:iCs/>
        </w:rPr>
        <w:t>jméno a příjmení osoby;</w:t>
      </w:r>
    </w:p>
    <w:p w:rsidR="00396FB1" w:rsidRPr="00396FB1" w:rsidRDefault="00396FB1" w:rsidP="00396FB1">
      <w:pPr>
        <w:pStyle w:val="Odstavecseseznamem"/>
        <w:numPr>
          <w:ilvl w:val="0"/>
          <w:numId w:val="13"/>
        </w:numPr>
        <w:ind w:left="567" w:hanging="283"/>
        <w:contextualSpacing w:val="0"/>
        <w:jc w:val="both"/>
        <w:rPr>
          <w:rFonts w:ascii="Calibri" w:hAnsi="Calibri" w:cs="Palatino Linotype"/>
          <w:i/>
          <w:iCs/>
        </w:rPr>
      </w:pPr>
      <w:r w:rsidRPr="00396FB1">
        <w:rPr>
          <w:rFonts w:ascii="Calibri" w:hAnsi="Calibri" w:cs="Palatino Linotype"/>
          <w:i/>
          <w:iCs/>
        </w:rPr>
        <w:t>označení funkční pozice a náplně práce;</w:t>
      </w:r>
    </w:p>
    <w:p w:rsidR="00396FB1" w:rsidRPr="00396FB1" w:rsidRDefault="00396FB1" w:rsidP="00396FB1">
      <w:pPr>
        <w:pStyle w:val="Odstavecseseznamem"/>
        <w:numPr>
          <w:ilvl w:val="0"/>
          <w:numId w:val="13"/>
        </w:numPr>
        <w:ind w:left="567" w:hanging="283"/>
        <w:contextualSpacing w:val="0"/>
        <w:jc w:val="both"/>
        <w:rPr>
          <w:rFonts w:ascii="Calibri" w:hAnsi="Calibri" w:cs="Palatino Linotype"/>
          <w:i/>
          <w:iCs/>
        </w:rPr>
      </w:pPr>
      <w:r w:rsidRPr="00396FB1">
        <w:rPr>
          <w:rFonts w:ascii="Calibri" w:hAnsi="Calibri" w:cs="Palatino Linotype"/>
          <w:i/>
          <w:iCs/>
        </w:rPr>
        <w:t>dosažené vzdělání;</w:t>
      </w:r>
    </w:p>
    <w:p w:rsidR="00396FB1" w:rsidRPr="00396FB1" w:rsidRDefault="00396FB1" w:rsidP="00396FB1">
      <w:pPr>
        <w:pStyle w:val="Odstavecseseznamem"/>
        <w:numPr>
          <w:ilvl w:val="0"/>
          <w:numId w:val="13"/>
        </w:numPr>
        <w:ind w:left="567" w:hanging="283"/>
        <w:contextualSpacing w:val="0"/>
        <w:jc w:val="both"/>
        <w:rPr>
          <w:rFonts w:ascii="Calibri" w:hAnsi="Calibri" w:cs="Palatino Linotype"/>
          <w:i/>
          <w:iCs/>
        </w:rPr>
      </w:pPr>
      <w:r w:rsidRPr="00396FB1">
        <w:rPr>
          <w:rFonts w:ascii="Calibri" w:hAnsi="Calibri" w:cs="Palatino Linotype"/>
          <w:i/>
          <w:iCs/>
        </w:rPr>
        <w:t>přehled profesní praxe a její délky v relevantním oboru k předmětu této veřejné zakázky;</w:t>
      </w:r>
    </w:p>
    <w:p w:rsidR="00396FB1" w:rsidRPr="00396FB1" w:rsidRDefault="00396FB1" w:rsidP="00396FB1">
      <w:pPr>
        <w:pStyle w:val="Odstavecseseznamem"/>
        <w:numPr>
          <w:ilvl w:val="0"/>
          <w:numId w:val="13"/>
        </w:numPr>
        <w:ind w:left="567" w:hanging="283"/>
        <w:contextualSpacing w:val="0"/>
        <w:jc w:val="both"/>
        <w:rPr>
          <w:rFonts w:ascii="Calibri" w:hAnsi="Calibri" w:cs="Palatino Linotype"/>
          <w:i/>
          <w:iCs/>
        </w:rPr>
      </w:pPr>
      <w:r w:rsidRPr="00396FB1">
        <w:rPr>
          <w:rFonts w:ascii="Calibri" w:hAnsi="Calibri" w:cs="Palatino Linotype"/>
          <w:i/>
          <w:iCs/>
        </w:rPr>
        <w:t xml:space="preserve">prohlášení: „čestně prohlašuji, že veškeré informace a údaje uvedené v tomto životopise jsou pravdivé“; </w:t>
      </w:r>
    </w:p>
    <w:p w:rsidR="00396FB1" w:rsidRPr="00396FB1" w:rsidRDefault="00396FB1" w:rsidP="00396FB1">
      <w:pPr>
        <w:pStyle w:val="Odstavecseseznamem"/>
        <w:numPr>
          <w:ilvl w:val="0"/>
          <w:numId w:val="13"/>
        </w:numPr>
        <w:ind w:left="567" w:hanging="283"/>
        <w:contextualSpacing w:val="0"/>
        <w:jc w:val="both"/>
        <w:rPr>
          <w:rFonts w:ascii="Calibri" w:hAnsi="Calibri" w:cs="Palatino Linotype"/>
          <w:i/>
          <w:iCs/>
        </w:rPr>
      </w:pPr>
      <w:r w:rsidRPr="00396FB1">
        <w:rPr>
          <w:rFonts w:ascii="Calibri" w:hAnsi="Calibri" w:cs="Palatino Linotype"/>
          <w:i/>
          <w:iCs/>
        </w:rPr>
        <w:t>vlastnoruční podpis osoby, o jejíž životopis se jedná.</w:t>
      </w:r>
    </w:p>
    <w:p w:rsidR="00B10037" w:rsidRPr="00396FB1" w:rsidRDefault="00B10037" w:rsidP="00D11BAD">
      <w:pPr>
        <w:pStyle w:val="Odstavecseseznamem"/>
        <w:spacing w:line="276" w:lineRule="auto"/>
        <w:ind w:left="426" w:hanging="426"/>
        <w:jc w:val="both"/>
        <w:rPr>
          <w:rFonts w:ascii="Calibri" w:hAnsi="Calibri"/>
          <w:bCs/>
        </w:rPr>
      </w:pPr>
    </w:p>
    <w:p w:rsidR="00B10037" w:rsidRPr="00A75F99" w:rsidRDefault="004C4816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4C4816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C481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</w:t>
      </w:r>
      <w:r w:rsidR="005B1B51">
        <w:rPr>
          <w:rFonts w:asciiTheme="minorHAnsi" w:hAnsiTheme="minorHAnsi"/>
          <w:sz w:val="24"/>
          <w:szCs w:val="24"/>
        </w:rPr>
        <w:t xml:space="preserve"> (dodavatele)</w:t>
      </w:r>
      <w:r w:rsidR="00B10037" w:rsidRPr="00A75F99">
        <w:rPr>
          <w:rFonts w:asciiTheme="minorHAnsi" w:hAnsiTheme="minorHAnsi"/>
          <w:sz w:val="24"/>
          <w:szCs w:val="24"/>
        </w:rPr>
        <w:t>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4C4816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C481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</w:t>
      </w:r>
      <w:r w:rsidR="005B1B51">
        <w:rPr>
          <w:rFonts w:asciiTheme="minorHAnsi" w:hAnsiTheme="minorHAnsi" w:cs="Arial"/>
          <w:sz w:val="24"/>
          <w:szCs w:val="24"/>
        </w:rPr>
        <w:t xml:space="preserve"> (dodavatele)</w:t>
      </w:r>
      <w:r w:rsidR="00B10037" w:rsidRPr="00A75F99">
        <w:rPr>
          <w:rFonts w:asciiTheme="minorHAnsi" w:hAnsiTheme="minorHAnsi" w:cs="Arial"/>
          <w:sz w:val="24"/>
          <w:szCs w:val="24"/>
        </w:rPr>
        <w:t>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</w:p>
    <w:sectPr w:rsidR="00B37B95" w:rsidRPr="00A75F99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D14" w:rsidRDefault="00F81D14" w:rsidP="0003428A">
      <w:pPr>
        <w:spacing w:after="0" w:line="240" w:lineRule="auto"/>
      </w:pPr>
      <w:r>
        <w:separator/>
      </w:r>
    </w:p>
  </w:endnote>
  <w:endnote w:type="continuationSeparator" w:id="1">
    <w:p w:rsidR="00F81D14" w:rsidRDefault="00F81D1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396FB1" w:rsidP="00A45048">
    <w:pPr>
      <w:pStyle w:val="Zhlav"/>
      <w:rPr>
        <w:sz w:val="6"/>
        <w:szCs w:val="6"/>
      </w:rPr>
    </w:pPr>
    <w:r>
      <w:rPr>
        <w:noProof/>
        <w:sz w:val="6"/>
        <w:szCs w:val="6"/>
        <w:lang w:eastAsia="cs-CZ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3157855</wp:posOffset>
          </wp:positionH>
          <wp:positionV relativeFrom="paragraph">
            <wp:posOffset>-70485</wp:posOffset>
          </wp:positionV>
          <wp:extent cx="2847975" cy="561975"/>
          <wp:effectExtent l="19050" t="0" r="9525" b="0"/>
          <wp:wrapNone/>
          <wp:docPr id="35" name="obrázek 11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_a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6"/>
        <w:szCs w:val="6"/>
        <w:lang w:eastAsia="cs-CZ"/>
      </w:rPr>
      <w:drawing>
        <wp:anchor distT="0" distB="0" distL="114300" distR="114300" simplePos="0" relativeHeight="251679744" behindDoc="1" locked="0" layoutInCell="1" allowOverlap="0">
          <wp:simplePos x="0" y="0"/>
          <wp:positionH relativeFrom="column">
            <wp:posOffset>-13970</wp:posOffset>
          </wp:positionH>
          <wp:positionV relativeFrom="paragraph">
            <wp:posOffset>-9525</wp:posOffset>
          </wp:positionV>
          <wp:extent cx="2169795" cy="447675"/>
          <wp:effectExtent l="19050" t="0" r="1905" b="0"/>
          <wp:wrapNone/>
          <wp:docPr id="36" name="obrázek 12" descr="OPPI_barva_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PI_barva_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D14" w:rsidRDefault="00F81D14" w:rsidP="0003428A">
      <w:pPr>
        <w:spacing w:after="0" w:line="240" w:lineRule="auto"/>
      </w:pPr>
      <w:r>
        <w:separator/>
      </w:r>
    </w:p>
  </w:footnote>
  <w:footnote w:type="continuationSeparator" w:id="1">
    <w:p w:rsidR="00F81D14" w:rsidRDefault="00F81D1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B1" w:rsidRPr="00B41445" w:rsidRDefault="00396FB1" w:rsidP="00396FB1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20"/>
        <w:szCs w:val="20"/>
      </w:rPr>
    </w:pPr>
    <w:r w:rsidRPr="0064045E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-268605</wp:posOffset>
          </wp:positionV>
          <wp:extent cx="1447800" cy="342900"/>
          <wp:effectExtent l="19050" t="0" r="0" b="0"/>
          <wp:wrapNone/>
          <wp:docPr id="11" name="Obrázek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1445">
      <w:rPr>
        <w:i/>
        <w:sz w:val="20"/>
        <w:szCs w:val="20"/>
      </w:rPr>
      <w:t>Veřejná zakázka</w:t>
    </w:r>
    <w:r w:rsidRPr="0064045E"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-468630</wp:posOffset>
          </wp:positionV>
          <wp:extent cx="1676400" cy="762000"/>
          <wp:effectExtent l="1905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FB1" w:rsidRPr="00DB4543" w:rsidRDefault="00396FB1" w:rsidP="00396FB1">
    <w:pPr>
      <w:pStyle w:val="Nadpis1"/>
      <w:spacing w:after="60"/>
      <w:jc w:val="lef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„ROZŠÍŘENÍ VÝROBY HLINÍKOVÝCH A PLASTOVÝCH KONSTRUKCÍ“</w:t>
    </w:r>
  </w:p>
  <w:p w:rsidR="00025536" w:rsidRPr="00396FB1" w:rsidRDefault="00025536" w:rsidP="00396FB1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B1350"/>
    <w:multiLevelType w:val="hybridMultilevel"/>
    <w:tmpl w:val="29C4929E"/>
    <w:lvl w:ilvl="0" w:tplc="4A9239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F152E"/>
    <w:multiLevelType w:val="hybridMultilevel"/>
    <w:tmpl w:val="8E84D716"/>
    <w:lvl w:ilvl="0" w:tplc="4A923976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1234D1"/>
    <w:rsid w:val="00134BEB"/>
    <w:rsid w:val="001445EF"/>
    <w:rsid w:val="00150362"/>
    <w:rsid w:val="00160BE3"/>
    <w:rsid w:val="001743CB"/>
    <w:rsid w:val="001824EA"/>
    <w:rsid w:val="001A4E29"/>
    <w:rsid w:val="001A67C2"/>
    <w:rsid w:val="001A6F22"/>
    <w:rsid w:val="001B7DEC"/>
    <w:rsid w:val="001E2843"/>
    <w:rsid w:val="00202EB0"/>
    <w:rsid w:val="00216DBB"/>
    <w:rsid w:val="0023261F"/>
    <w:rsid w:val="00235443"/>
    <w:rsid w:val="00253E5F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2758F"/>
    <w:rsid w:val="00333385"/>
    <w:rsid w:val="003356A7"/>
    <w:rsid w:val="003423B6"/>
    <w:rsid w:val="00353E54"/>
    <w:rsid w:val="00371CC0"/>
    <w:rsid w:val="00374F59"/>
    <w:rsid w:val="0037735D"/>
    <w:rsid w:val="00387513"/>
    <w:rsid w:val="00396FB1"/>
    <w:rsid w:val="003C74AE"/>
    <w:rsid w:val="003E6FEC"/>
    <w:rsid w:val="0040292D"/>
    <w:rsid w:val="00436A01"/>
    <w:rsid w:val="00444865"/>
    <w:rsid w:val="00450239"/>
    <w:rsid w:val="004538B4"/>
    <w:rsid w:val="00462EE6"/>
    <w:rsid w:val="00463655"/>
    <w:rsid w:val="00466C7F"/>
    <w:rsid w:val="004B0D80"/>
    <w:rsid w:val="004B4B28"/>
    <w:rsid w:val="004C4816"/>
    <w:rsid w:val="004C4A96"/>
    <w:rsid w:val="004C6391"/>
    <w:rsid w:val="004D7130"/>
    <w:rsid w:val="004F09CA"/>
    <w:rsid w:val="004F4092"/>
    <w:rsid w:val="00500DA8"/>
    <w:rsid w:val="005064F7"/>
    <w:rsid w:val="00515E11"/>
    <w:rsid w:val="00520DAB"/>
    <w:rsid w:val="0053373B"/>
    <w:rsid w:val="0056744A"/>
    <w:rsid w:val="00585129"/>
    <w:rsid w:val="005B1B51"/>
    <w:rsid w:val="005C51E1"/>
    <w:rsid w:val="005E3A8F"/>
    <w:rsid w:val="005E3B7A"/>
    <w:rsid w:val="005F22AF"/>
    <w:rsid w:val="00610F7A"/>
    <w:rsid w:val="006309B1"/>
    <w:rsid w:val="006411F2"/>
    <w:rsid w:val="00643A7B"/>
    <w:rsid w:val="00680E7F"/>
    <w:rsid w:val="00682A73"/>
    <w:rsid w:val="006E3A45"/>
    <w:rsid w:val="006E7B5D"/>
    <w:rsid w:val="00716F7A"/>
    <w:rsid w:val="0073414C"/>
    <w:rsid w:val="00751DD0"/>
    <w:rsid w:val="00765CB0"/>
    <w:rsid w:val="007714E9"/>
    <w:rsid w:val="00771829"/>
    <w:rsid w:val="0078254E"/>
    <w:rsid w:val="007874E2"/>
    <w:rsid w:val="007933E8"/>
    <w:rsid w:val="00793B0A"/>
    <w:rsid w:val="007A6E71"/>
    <w:rsid w:val="007F104B"/>
    <w:rsid w:val="007F5B25"/>
    <w:rsid w:val="007F6C07"/>
    <w:rsid w:val="007F7D51"/>
    <w:rsid w:val="00810879"/>
    <w:rsid w:val="00815285"/>
    <w:rsid w:val="00826A49"/>
    <w:rsid w:val="008318A9"/>
    <w:rsid w:val="00845579"/>
    <w:rsid w:val="00870C9E"/>
    <w:rsid w:val="00890D08"/>
    <w:rsid w:val="00891FF7"/>
    <w:rsid w:val="008A5CEA"/>
    <w:rsid w:val="008B4B69"/>
    <w:rsid w:val="008B6BA8"/>
    <w:rsid w:val="008E2EF2"/>
    <w:rsid w:val="008F3D5A"/>
    <w:rsid w:val="009041A2"/>
    <w:rsid w:val="00911A3C"/>
    <w:rsid w:val="0091231B"/>
    <w:rsid w:val="009377D4"/>
    <w:rsid w:val="009432B2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2AAD"/>
    <w:rsid w:val="00B33495"/>
    <w:rsid w:val="00B37B95"/>
    <w:rsid w:val="00B37D3A"/>
    <w:rsid w:val="00B6009D"/>
    <w:rsid w:val="00B636B9"/>
    <w:rsid w:val="00B72DF2"/>
    <w:rsid w:val="00B83D19"/>
    <w:rsid w:val="00B901A5"/>
    <w:rsid w:val="00B91E50"/>
    <w:rsid w:val="00BB051B"/>
    <w:rsid w:val="00BB6ABC"/>
    <w:rsid w:val="00BD320D"/>
    <w:rsid w:val="00BF19D9"/>
    <w:rsid w:val="00BF3050"/>
    <w:rsid w:val="00C03827"/>
    <w:rsid w:val="00C24E1D"/>
    <w:rsid w:val="00C34D91"/>
    <w:rsid w:val="00C41052"/>
    <w:rsid w:val="00C430F1"/>
    <w:rsid w:val="00C50A26"/>
    <w:rsid w:val="00C535A2"/>
    <w:rsid w:val="00CA0A1E"/>
    <w:rsid w:val="00CA5798"/>
    <w:rsid w:val="00CB4966"/>
    <w:rsid w:val="00CC1627"/>
    <w:rsid w:val="00CC341E"/>
    <w:rsid w:val="00CE2AB9"/>
    <w:rsid w:val="00CF15E0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294F"/>
    <w:rsid w:val="00DF1766"/>
    <w:rsid w:val="00E13A8C"/>
    <w:rsid w:val="00E212E3"/>
    <w:rsid w:val="00E3275C"/>
    <w:rsid w:val="00E827BA"/>
    <w:rsid w:val="00E828DD"/>
    <w:rsid w:val="00ED10BA"/>
    <w:rsid w:val="00EF3FEE"/>
    <w:rsid w:val="00F14ED6"/>
    <w:rsid w:val="00F6140A"/>
    <w:rsid w:val="00F75D6D"/>
    <w:rsid w:val="00F81D14"/>
    <w:rsid w:val="00FF0B32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AutoShape 30"/>
        <o:r id="V:Rule11" type="connector" idref="#Přímá spojnice se šipkou 12"/>
        <o:r id="V:Rule12" type="connector" idref="#AutoShape 27"/>
        <o:r id="V:Rule13" type="connector" idref="#AutoShape 28"/>
        <o:r id="V:Rule14" type="connector" idref="#Přímá spojnice se šipkou 11"/>
        <o:r id="V:Rule15" type="connector" idref="#AutoShape 29"/>
        <o:r id="V:Rule16" type="connector" idref="#Přímá spojnice se šipkou 18"/>
        <o:r id="V:Rule17" type="connector" idref="#Přímá spojnice se šipkou 17"/>
        <o:r id="V:Rule1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396FB1"/>
    <w:pPr>
      <w:keepNext/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 w:line="240" w:lineRule="auto"/>
      <w:jc w:val="right"/>
      <w:outlineLvl w:val="0"/>
    </w:pPr>
    <w:rPr>
      <w:rFonts w:ascii="Palatino Linotype" w:eastAsia="Times New Roman" w:hAnsi="Palatino Linotype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  <w:style w:type="character" w:customStyle="1" w:styleId="Nadpis1Char">
    <w:name w:val="Nadpis 1 Char"/>
    <w:basedOn w:val="Standardnpsmoodstavce"/>
    <w:link w:val="Nadpis1"/>
    <w:rsid w:val="00396FB1"/>
    <w:rPr>
      <w:rFonts w:ascii="Palatino Linotype" w:eastAsia="Times New Roman" w:hAnsi="Palatino Linotype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4</cp:revision>
  <cp:lastPrinted>2011-04-13T12:08:00Z</cp:lastPrinted>
  <dcterms:created xsi:type="dcterms:W3CDTF">2015-08-19T03:49:00Z</dcterms:created>
  <dcterms:modified xsi:type="dcterms:W3CDTF">2015-08-20T10:03:00Z</dcterms:modified>
</cp:coreProperties>
</file>