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Pr="006F0EB6" w:rsidRDefault="008A641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6F0EB6" w:rsidRDefault="00AD53FB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D53FB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BA470E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F847CA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F847CA">
        <w:rPr>
          <w:rFonts w:asciiTheme="minorHAnsi" w:hAnsiTheme="minorHAnsi" w:cs="Arial"/>
          <w:b/>
          <w:sz w:val="26"/>
          <w:szCs w:val="26"/>
        </w:rPr>
        <w:t>VZOR</w:t>
      </w:r>
      <w:r w:rsidR="00B56417" w:rsidRPr="00F847CA">
        <w:rPr>
          <w:rFonts w:asciiTheme="minorHAnsi" w:hAnsiTheme="minorHAnsi" w:cs="Arial"/>
          <w:b/>
          <w:sz w:val="26"/>
          <w:szCs w:val="26"/>
        </w:rPr>
        <w:t>Y OSVĚDČENÍ A ČEST</w:t>
      </w:r>
      <w:r w:rsidR="00FA5F24" w:rsidRPr="00F847CA">
        <w:rPr>
          <w:rFonts w:asciiTheme="minorHAnsi" w:hAnsiTheme="minorHAnsi" w:cs="Arial"/>
          <w:b/>
          <w:sz w:val="26"/>
          <w:szCs w:val="26"/>
        </w:rPr>
        <w:t>N</w:t>
      </w:r>
      <w:r w:rsidR="00B56417" w:rsidRPr="00F847CA">
        <w:rPr>
          <w:rFonts w:asciiTheme="minorHAnsi" w:hAnsiTheme="minorHAnsi" w:cs="Arial"/>
          <w:b/>
          <w:sz w:val="26"/>
          <w:szCs w:val="26"/>
        </w:rPr>
        <w:t>ÝCH</w:t>
      </w:r>
      <w:r w:rsidRPr="00F847CA">
        <w:rPr>
          <w:rFonts w:asciiTheme="minorHAnsi" w:hAnsiTheme="minorHAnsi" w:cs="Arial"/>
          <w:b/>
          <w:sz w:val="26"/>
          <w:szCs w:val="26"/>
        </w:rPr>
        <w:t xml:space="preserve"> PROHLÁŠENÍ K REFERENČNÍM ZAKÁZKÁM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B91E9B" w:rsidRPr="00566C33" w:rsidRDefault="00B91E9B" w:rsidP="00B91E9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A470E" w:rsidRPr="00DB33EE" w:rsidRDefault="00BA470E" w:rsidP="00BA470E">
      <w:pPr>
        <w:spacing w:after="0"/>
        <w:jc w:val="center"/>
        <w:rPr>
          <w:rFonts w:cs="Arial"/>
          <w:b/>
          <w:bCs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„ENERGETICKÉ ÚSPORY</w:t>
      </w:r>
      <w:r>
        <w:rPr>
          <w:rFonts w:cs="Arial"/>
          <w:b/>
          <w:bCs/>
          <w:iCs/>
          <w:sz w:val="36"/>
          <w:szCs w:val="36"/>
        </w:rPr>
        <w:t xml:space="preserve"> </w:t>
      </w:r>
      <w:r w:rsidRPr="00DB33EE">
        <w:rPr>
          <w:rFonts w:cs="Arial"/>
          <w:b/>
          <w:bCs/>
          <w:iCs/>
          <w:sz w:val="36"/>
          <w:szCs w:val="36"/>
        </w:rPr>
        <w:t>V OBJEKTU SPOLEČNOSTI</w:t>
      </w:r>
    </w:p>
    <w:p w:rsidR="00BA470E" w:rsidRPr="00DB33EE" w:rsidRDefault="00BA470E" w:rsidP="00BA470E">
      <w:pPr>
        <w:spacing w:after="0"/>
        <w:jc w:val="center"/>
        <w:rPr>
          <w:rFonts w:cs="Arial"/>
          <w:b/>
          <w:bCs/>
          <w:i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W a WEINZETTL, s.r.o. v SOBĚSLAVI</w:t>
      </w:r>
      <w:r w:rsidRPr="00DB33EE">
        <w:rPr>
          <w:rFonts w:cs="Arial"/>
          <w:b/>
          <w:bCs/>
          <w:i/>
          <w:iCs/>
          <w:sz w:val="36"/>
          <w:szCs w:val="36"/>
        </w:rPr>
        <w:t>“</w:t>
      </w:r>
    </w:p>
    <w:p w:rsidR="00BA470E" w:rsidRPr="00BF7983" w:rsidRDefault="00BA470E" w:rsidP="00BA470E">
      <w:pPr>
        <w:spacing w:before="120" w:after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Tato </w:t>
      </w:r>
      <w:r w:rsidRPr="00BF7983">
        <w:rPr>
          <w:rFonts w:cstheme="minorHAnsi"/>
          <w:i/>
          <w:sz w:val="20"/>
          <w:szCs w:val="20"/>
        </w:rPr>
        <w:t xml:space="preserve">veřejná </w:t>
      </w:r>
      <w:r>
        <w:rPr>
          <w:rFonts w:cstheme="minorHAnsi"/>
          <w:i/>
          <w:sz w:val="20"/>
          <w:szCs w:val="20"/>
        </w:rPr>
        <w:t xml:space="preserve">je zadávána jako </w:t>
      </w:r>
      <w:r w:rsidRPr="00BF7983">
        <w:rPr>
          <w:rFonts w:cstheme="minorHAnsi"/>
          <w:i/>
          <w:sz w:val="20"/>
          <w:szCs w:val="20"/>
        </w:rPr>
        <w:t>zakázka malého rozsahu mimo režim zákona č. 134/2016 Sb., o zadávání veřejných zakázek, ve znění pozdějších předpisů, a dále zadávaná ve smyslu metodik a pravidel OPPIK</w:t>
      </w:r>
    </w:p>
    <w:p w:rsidR="00BA470E" w:rsidRPr="008740DC" w:rsidRDefault="00BA470E" w:rsidP="00BA470E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BA470E" w:rsidRDefault="00BA470E" w:rsidP="00BA470E">
      <w:pPr>
        <w:spacing w:after="0"/>
        <w:rPr>
          <w:rFonts w:cs="Arial"/>
          <w:b/>
          <w:sz w:val="24"/>
          <w:szCs w:val="24"/>
        </w:rPr>
      </w:pPr>
      <w:r w:rsidRPr="00566C33">
        <w:rPr>
          <w:rFonts w:cs="Arial"/>
          <w:b/>
          <w:sz w:val="24"/>
          <w:szCs w:val="24"/>
          <w:u w:val="single"/>
        </w:rPr>
        <w:t>Zadavatel:</w:t>
      </w:r>
      <w:r w:rsidRPr="00566C33">
        <w:rPr>
          <w:rFonts w:cs="Arial"/>
          <w:b/>
          <w:sz w:val="24"/>
          <w:szCs w:val="24"/>
        </w:rPr>
        <w:tab/>
      </w:r>
      <w:r w:rsidRPr="00566C3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BA470E" w:rsidRPr="00DB33EE" w:rsidRDefault="00BA470E" w:rsidP="00BA470E">
      <w:pPr>
        <w:tabs>
          <w:tab w:val="left" w:pos="2127"/>
        </w:tabs>
        <w:spacing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DB33EE">
        <w:rPr>
          <w:rFonts w:cs="Arial"/>
          <w:b/>
          <w:bCs/>
          <w:sz w:val="24"/>
          <w:szCs w:val="24"/>
        </w:rPr>
        <w:t>W a Weinzettl, s.r.o.</w:t>
      </w:r>
    </w:p>
    <w:p w:rsidR="00BA470E" w:rsidRPr="00DB33EE" w:rsidRDefault="00BA470E" w:rsidP="00BA470E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IČ / DIČ:</w:t>
      </w:r>
      <w:r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Arial"/>
          <w:sz w:val="24"/>
          <w:szCs w:val="24"/>
          <w:lang w:eastAsia="cs-CZ"/>
        </w:rPr>
        <w:t>260 31 116/ CZ26031116</w:t>
      </w:r>
    </w:p>
    <w:p w:rsidR="00BA470E" w:rsidRPr="00DB33EE" w:rsidRDefault="00BA470E" w:rsidP="00BA470E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se sídlem: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Rašínova 494, Soběslav II, 392 01 Soběslav</w:t>
      </w:r>
    </w:p>
    <w:p w:rsidR="00BA470E" w:rsidRPr="00DB33EE" w:rsidRDefault="00BA470E" w:rsidP="00BA470E">
      <w:pPr>
        <w:tabs>
          <w:tab w:val="left" w:pos="2268"/>
        </w:tabs>
        <w:spacing w:after="0"/>
        <w:ind w:left="2268" w:right="-284" w:hanging="2268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bankovní spojení:</w:t>
      </w:r>
      <w:r w:rsidRPr="00DB33EE">
        <w:rPr>
          <w:rFonts w:eastAsia="Times New Roman" w:cs="Arial"/>
          <w:sz w:val="24"/>
          <w:szCs w:val="24"/>
          <w:lang w:eastAsia="cs-CZ"/>
        </w:rPr>
        <w:tab/>
        <w:t xml:space="preserve">Československá obchodní banka, a.s., č. ú.: </w:t>
      </w:r>
      <w:r w:rsidRPr="00DB33EE">
        <w:rPr>
          <w:rFonts w:eastAsia="Times New Roman" w:cs="Calibri"/>
          <w:sz w:val="24"/>
          <w:szCs w:val="24"/>
          <w:lang w:eastAsia="cs-CZ"/>
        </w:rPr>
        <w:t>271151177/0300</w:t>
      </w:r>
    </w:p>
    <w:p w:rsidR="00BA470E" w:rsidRPr="00DB33EE" w:rsidRDefault="00BA470E" w:rsidP="00BA470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mobil:</w:t>
      </w:r>
      <w:r w:rsidRPr="00DB33EE"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Calibri"/>
          <w:sz w:val="24"/>
          <w:szCs w:val="24"/>
          <w:lang w:eastAsia="cs-CZ"/>
        </w:rPr>
        <w:t>+420 777 700 360</w:t>
      </w:r>
    </w:p>
    <w:p w:rsidR="00BA470E" w:rsidRPr="00DB33EE" w:rsidRDefault="00BA470E" w:rsidP="00BA470E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zastoupena: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Petrem Weinzettlem, jednatelem společnosti</w:t>
      </w:r>
    </w:p>
    <w:p w:rsidR="00D92416" w:rsidRDefault="00D92416" w:rsidP="0072202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</w:p>
    <w:p w:rsidR="009A2A2D" w:rsidRDefault="009A2A2D" w:rsidP="0072202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</w:p>
    <w:p w:rsidR="0072202E" w:rsidRPr="00045919" w:rsidRDefault="0072202E" w:rsidP="0072202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 smyslu ustanovení článku </w:t>
      </w:r>
      <w:r>
        <w:rPr>
          <w:sz w:val="24"/>
          <w:szCs w:val="24"/>
        </w:rPr>
        <w:t xml:space="preserve">čl. </w:t>
      </w:r>
      <w:r w:rsidR="00BA470E">
        <w:rPr>
          <w:sz w:val="24"/>
          <w:szCs w:val="24"/>
        </w:rPr>
        <w:t>5</w:t>
      </w:r>
      <w:r w:rsidR="009A2A2D">
        <w:rPr>
          <w:sz w:val="24"/>
          <w:szCs w:val="24"/>
        </w:rPr>
        <w:t xml:space="preserve"> </w:t>
      </w:r>
      <w:r w:rsidR="00841BCA">
        <w:rPr>
          <w:sz w:val="24"/>
          <w:szCs w:val="24"/>
        </w:rPr>
        <w:t xml:space="preserve">kapitoly </w:t>
      </w:r>
      <w:r w:rsidR="00532785">
        <w:rPr>
          <w:sz w:val="24"/>
          <w:szCs w:val="24"/>
        </w:rPr>
        <w:t>III</w:t>
      </w:r>
      <w:r w:rsidRPr="00E66EC1">
        <w:rPr>
          <w:sz w:val="24"/>
          <w:szCs w:val="24"/>
        </w:rPr>
        <w:t xml:space="preserve">. písm. a) Zadávací </w:t>
      </w:r>
      <w:r>
        <w:rPr>
          <w:sz w:val="24"/>
          <w:szCs w:val="24"/>
        </w:rPr>
        <w:t xml:space="preserve">dokumentace </w:t>
      </w:r>
      <w:r w:rsidRPr="00045919">
        <w:rPr>
          <w:rFonts w:cs="Arial"/>
          <w:sz w:val="24"/>
          <w:szCs w:val="24"/>
        </w:rPr>
        <w:t>o technických kvalifika</w:t>
      </w:r>
      <w:r>
        <w:rPr>
          <w:rFonts w:cs="Arial"/>
          <w:sz w:val="24"/>
          <w:szCs w:val="24"/>
        </w:rPr>
        <w:t>čních předpokladech je účastník (dodavatel)</w:t>
      </w:r>
      <w:r w:rsidRPr="00045919">
        <w:rPr>
          <w:rFonts w:cs="Arial"/>
          <w:sz w:val="24"/>
          <w:szCs w:val="24"/>
        </w:rPr>
        <w:t xml:space="preserve"> ke každé referenční zakázce uvedené v referenčním listu povinen přiložit:</w:t>
      </w:r>
    </w:p>
    <w:p w:rsidR="0072202E" w:rsidRPr="00045919" w:rsidRDefault="0072202E" w:rsidP="0072202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72202E" w:rsidRPr="009A2A2D" w:rsidRDefault="0072202E" w:rsidP="009A2A2D">
      <w:pPr>
        <w:pStyle w:val="Odstavecseseznamem"/>
        <w:numPr>
          <w:ilvl w:val="0"/>
          <w:numId w:val="4"/>
        </w:numPr>
        <w:spacing w:line="276" w:lineRule="auto"/>
        <w:ind w:left="709" w:hanging="425"/>
        <w:jc w:val="both"/>
        <w:rPr>
          <w:rFonts w:ascii="Calibri" w:hAnsi="Calibri" w:cs="Calibri"/>
        </w:rPr>
      </w:pPr>
      <w:r w:rsidRPr="009A2A2D">
        <w:rPr>
          <w:rFonts w:ascii="Calibri" w:hAnsi="Calibri" w:cs="Calibri"/>
          <w:b/>
          <w:i/>
          <w:u w:val="single"/>
        </w:rPr>
        <w:t>osvědčení objednatelů</w:t>
      </w:r>
      <w:r w:rsidRPr="009A2A2D">
        <w:rPr>
          <w:rFonts w:ascii="Calibri" w:hAnsi="Calibri" w:cs="Calibri"/>
          <w:b/>
          <w:i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Pr="009A2A2D">
        <w:rPr>
          <w:rFonts w:ascii="Calibri" w:hAnsi="Calibri" w:cs="Calibri"/>
        </w:rPr>
        <w:tab/>
      </w:r>
    </w:p>
    <w:p w:rsidR="0072202E" w:rsidRPr="00045919" w:rsidRDefault="0072202E" w:rsidP="0072202E">
      <w:pPr>
        <w:spacing w:after="0"/>
        <w:ind w:left="720"/>
        <w:rPr>
          <w:rFonts w:cs="Arial"/>
          <w:sz w:val="24"/>
          <w:szCs w:val="24"/>
        </w:rPr>
      </w:pPr>
    </w:p>
    <w:p w:rsidR="0072202E" w:rsidRPr="00045919" w:rsidRDefault="0072202E" w:rsidP="0072202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Příloze č. </w:t>
      </w:r>
      <w:r w:rsidR="00BA470E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stanovuje účastníkům (dodavatelům)</w:t>
      </w:r>
      <w:r w:rsidRPr="00045919">
        <w:rPr>
          <w:rFonts w:cs="Arial"/>
          <w:sz w:val="24"/>
          <w:szCs w:val="24"/>
        </w:rPr>
        <w:t>, kteří podávají nabídku v rámci výše uvedené zakázky, vzory osvědčení nezbytných k doložení referenčních zakázek dle shora uvedeného. Uvedené vzory obsahují minimální náležitosti, které zadavatel požaduje pro doložení osvědčení či čestného prohlášení o každé referenční zakázce.</w:t>
      </w:r>
    </w:p>
    <w:p w:rsidR="003106DD" w:rsidRDefault="00F839A5" w:rsidP="001F48A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</w:p>
    <w:p w:rsidR="003106DD" w:rsidRDefault="003106DD" w:rsidP="001F48A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1F48AC" w:rsidRPr="006F0EB6" w:rsidRDefault="001F48AC" w:rsidP="001F48A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OSVĚDČENÍ</w:t>
      </w:r>
    </w:p>
    <w:p w:rsidR="001F48AC" w:rsidRPr="006F0EB6" w:rsidRDefault="001F48AC" w:rsidP="001F48A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vydané objednatelem</w:t>
      </w:r>
    </w:p>
    <w:p w:rsidR="001F48AC" w:rsidRPr="006F0EB6" w:rsidRDefault="001F48AC" w:rsidP="001F48A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1F48AC" w:rsidRPr="006F0EB6" w:rsidRDefault="001F48AC" w:rsidP="001F48A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1F48AC" w:rsidRPr="006F0EB6" w:rsidRDefault="001F48AC" w:rsidP="001F48A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1F48AC" w:rsidRPr="006F0EB6" w:rsidRDefault="001F48AC" w:rsidP="001F48AC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1F48AC" w:rsidRPr="006F0EB6" w:rsidRDefault="00AD53FB" w:rsidP="001F48A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D53F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127.9pt;margin-top:-12.9pt;width:301.5pt;height:0;z-index:251670528" o:connectortype="straight"/>
        </w:pict>
      </w:r>
      <w:r w:rsidRPr="00AD53F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13" type="#_x0000_t32" style="position:absolute;margin-left:127.9pt;margin-top:13.9pt;width:301.5pt;height:0;z-index:251663360" o:connectortype="straight"/>
        </w:pict>
      </w:r>
      <w:r w:rsidR="001F48AC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1F48AC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1F48AC" w:rsidRPr="006F0EB6" w:rsidRDefault="001F48AC" w:rsidP="001F48A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1F48AC" w:rsidRPr="006F0EB6" w:rsidRDefault="00AD53FB" w:rsidP="001F48A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D53F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12" type="#_x0000_t32" style="position:absolute;margin-left:127.9pt;margin-top:14.25pt;width:301.5pt;height:0;z-index:251662336" o:connectortype="straight"/>
        </w:pict>
      </w:r>
      <w:r w:rsidR="001F48AC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1F48AC" w:rsidRPr="006F0EB6">
        <w:rPr>
          <w:rFonts w:asciiTheme="minorHAnsi" w:hAnsiTheme="minorHAnsi" w:cs="Arial"/>
          <w:sz w:val="24"/>
          <w:szCs w:val="24"/>
        </w:rPr>
        <w:tab/>
      </w:r>
    </w:p>
    <w:p w:rsidR="001F48AC" w:rsidRPr="006F0EB6" w:rsidRDefault="001F48AC" w:rsidP="001F48A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1F48AC" w:rsidRPr="006F0EB6" w:rsidRDefault="00AD53FB" w:rsidP="001F48A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11" type="#_x0000_t32" style="position:absolute;margin-left:127.9pt;margin-top:14.55pt;width:301.5pt;height:0;z-index:251661312" o:connectortype="straight"/>
        </w:pict>
      </w:r>
      <w:r w:rsidR="001F48AC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1F48AC" w:rsidRPr="006F0EB6">
        <w:rPr>
          <w:rFonts w:asciiTheme="minorHAnsi" w:hAnsiTheme="minorHAnsi" w:cs="Arial"/>
          <w:sz w:val="24"/>
          <w:szCs w:val="24"/>
        </w:rPr>
        <w:tab/>
      </w:r>
    </w:p>
    <w:p w:rsidR="001F48AC" w:rsidRPr="006F0EB6" w:rsidRDefault="001F48AC" w:rsidP="001F48A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1F48AC" w:rsidRPr="006F0EB6" w:rsidRDefault="00AD53FB" w:rsidP="001F48A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D53F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10" type="#_x0000_t32" style="position:absolute;margin-left:127.9pt;margin-top:14.05pt;width:301.5pt;height:0;z-index:251660288" o:connectortype="straight"/>
        </w:pict>
      </w:r>
      <w:r w:rsidR="001F48AC" w:rsidRPr="006F0EB6">
        <w:rPr>
          <w:rFonts w:asciiTheme="minorHAnsi" w:hAnsiTheme="minorHAnsi" w:cs="Arial"/>
          <w:sz w:val="24"/>
          <w:szCs w:val="24"/>
        </w:rPr>
        <w:t xml:space="preserve">jejímž jménem jedná: </w:t>
      </w:r>
      <w:r w:rsidR="001F48AC" w:rsidRPr="006F0EB6">
        <w:rPr>
          <w:rFonts w:asciiTheme="minorHAnsi" w:hAnsiTheme="minorHAnsi" w:cs="Arial"/>
          <w:sz w:val="24"/>
          <w:szCs w:val="24"/>
        </w:rPr>
        <w:tab/>
      </w:r>
    </w:p>
    <w:p w:rsidR="001F48AC" w:rsidRPr="006F0EB6" w:rsidRDefault="001F48AC" w:rsidP="001F48AC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1F48AC" w:rsidRPr="006F0EB6" w:rsidRDefault="001F48AC" w:rsidP="001F48AC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1F48AC" w:rsidRPr="006F0EB6" w:rsidRDefault="001F48AC" w:rsidP="001F48AC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poskytl/a řádně a včas plnění spočívající v realizaci stavebních prací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směřujících k provedení níže uvedené zakázky.</w:t>
      </w:r>
    </w:p>
    <w:p w:rsidR="001F48AC" w:rsidRPr="006F0EB6" w:rsidRDefault="001F48AC" w:rsidP="001F48AC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F48AC" w:rsidRPr="006F0EB6" w:rsidRDefault="00AD53FB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14" type="#_x0000_t32" style="position:absolute;left:0;text-align:left;margin-left:260.65pt;margin-top:13.8pt;width:195pt;height:0;z-index:251664384" o:connectortype="straight"/>
        </w:pict>
      </w:r>
      <w:r w:rsidR="001F48AC" w:rsidRPr="006F0EB6">
        <w:rPr>
          <w:rFonts w:asciiTheme="minorHAnsi" w:hAnsiTheme="minorHAnsi" w:cs="Arial"/>
          <w:b/>
          <w:sz w:val="24"/>
          <w:szCs w:val="24"/>
        </w:rPr>
        <w:t>Název stavební zakázky:</w:t>
      </w:r>
      <w:r w:rsidR="001F48A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1F48AC" w:rsidRPr="006F0EB6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F48AC" w:rsidRPr="006F0EB6" w:rsidRDefault="00AD53FB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25" type="#_x0000_t32" style="position:absolute;left:0;text-align:left;margin-left:260.65pt;margin-top:13.8pt;width:195pt;height:0;z-index:251675648" o:connectortype="straight"/>
        </w:pict>
      </w:r>
      <w:r w:rsidR="001F48A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Předmět a popis realizované stavební zakázky</w:t>
      </w:r>
      <w:r w:rsidR="001F48AC" w:rsidRPr="006F0EB6">
        <w:rPr>
          <w:rFonts w:asciiTheme="minorHAnsi" w:hAnsiTheme="minorHAnsi" w:cs="Arial"/>
          <w:b/>
          <w:sz w:val="24"/>
          <w:szCs w:val="24"/>
        </w:rPr>
        <w:t>:</w:t>
      </w:r>
      <w:r w:rsidR="001F48A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1F48AC" w:rsidRPr="006F0EB6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F48AC" w:rsidRPr="006F0EB6" w:rsidRDefault="00AD53FB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15" type="#_x0000_t32" style="position:absolute;left:0;text-align:left;margin-left:260.65pt;margin-top:13.35pt;width:195pt;height:0;z-index:251665408" o:connectortype="straight"/>
        </w:pict>
      </w:r>
      <w:r w:rsidR="001F48AC" w:rsidRPr="006F0EB6">
        <w:rPr>
          <w:rFonts w:asciiTheme="minorHAnsi" w:hAnsiTheme="minorHAnsi" w:cs="Arial"/>
          <w:b/>
          <w:sz w:val="24"/>
          <w:szCs w:val="24"/>
        </w:rPr>
        <w:t xml:space="preserve">Název/obchodní firma </w:t>
      </w:r>
      <w:r w:rsidR="003128AC">
        <w:rPr>
          <w:rFonts w:asciiTheme="minorHAnsi" w:hAnsiTheme="minorHAnsi" w:cs="Arial"/>
          <w:b/>
          <w:sz w:val="24"/>
          <w:szCs w:val="24"/>
        </w:rPr>
        <w:t>objednatele</w:t>
      </w:r>
      <w:r w:rsidR="001F48AC" w:rsidRPr="006F0EB6">
        <w:rPr>
          <w:rFonts w:asciiTheme="minorHAnsi" w:hAnsiTheme="minorHAnsi" w:cs="Arial"/>
          <w:b/>
          <w:sz w:val="24"/>
          <w:szCs w:val="24"/>
        </w:rPr>
        <w:t>:</w:t>
      </w:r>
      <w:r w:rsidR="001F48A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1F48AC" w:rsidRPr="006F0EB6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F48AC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– rozpočtové náklady </w:t>
      </w:r>
    </w:p>
    <w:p w:rsidR="001F48AC" w:rsidRPr="006F0EB6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stavebních prací </w:t>
      </w: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prací)</w:t>
      </w:r>
      <w:r w:rsidRPr="006F0EB6">
        <w:rPr>
          <w:rFonts w:asciiTheme="minorHAnsi" w:hAnsiTheme="minorHAnsi" w:cs="Arial"/>
          <w:b/>
          <w:sz w:val="24"/>
          <w:szCs w:val="24"/>
        </w:rPr>
        <w:t>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1F48AC" w:rsidRPr="006F0EB6" w:rsidRDefault="00AD53FB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17" type="#_x0000_t32" style="position:absolute;left:0;text-align:left;margin-left:260.65pt;margin-top:1.1pt;width:195pt;height:0;z-index:251667456" o:connectortype="straight"/>
        </w:pict>
      </w:r>
    </w:p>
    <w:p w:rsidR="001F48AC" w:rsidRPr="006F0EB6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Doba realizace stavebních prací</w:t>
      </w:r>
    </w:p>
    <w:p w:rsidR="001F48AC" w:rsidRPr="006F0EB6" w:rsidRDefault="00AD53FB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18" type="#_x0000_t32" style="position:absolute;left:0;text-align:left;margin-left:260.65pt;margin-top:13.4pt;width:195pt;height:0;z-index:251668480" o:connectortype="straight"/>
        </w:pict>
      </w:r>
      <w:r w:rsidR="001F48A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1F48AC">
        <w:rPr>
          <w:rFonts w:asciiTheme="minorHAnsi" w:hAnsiTheme="minorHAnsi" w:cs="Arial"/>
          <w:b/>
          <w:sz w:val="24"/>
          <w:szCs w:val="24"/>
        </w:rPr>
        <w:t xml:space="preserve"> </w:t>
      </w:r>
      <w:r w:rsidR="001F48AC" w:rsidRPr="006F0EB6">
        <w:rPr>
          <w:rFonts w:asciiTheme="minorHAnsi" w:hAnsiTheme="minorHAnsi" w:cs="Arial"/>
          <w:b/>
          <w:sz w:val="24"/>
          <w:szCs w:val="24"/>
        </w:rPr>
        <w:t>délka a časový horizont stavebních prací):</w:t>
      </w:r>
      <w:r w:rsidR="001F48A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1F48AC" w:rsidRPr="006F0EB6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F48AC" w:rsidRPr="006F0EB6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>
        <w:rPr>
          <w:rFonts w:asciiTheme="minorHAnsi" w:hAnsiTheme="minorHAnsi" w:cs="Arial"/>
          <w:b/>
          <w:sz w:val="24"/>
          <w:szCs w:val="24"/>
        </w:rPr>
        <w:t xml:space="preserve">stavebních prací </w:t>
      </w:r>
      <w:r w:rsidRPr="006F0EB6">
        <w:rPr>
          <w:rFonts w:asciiTheme="minorHAnsi" w:hAnsiTheme="minorHAnsi" w:cs="Arial"/>
          <w:b/>
          <w:sz w:val="24"/>
          <w:szCs w:val="24"/>
        </w:rPr>
        <w:t>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1F48AC" w:rsidRPr="006F0EB6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F48AC" w:rsidRPr="006F0EB6" w:rsidRDefault="00AD53FB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16" type="#_x0000_t32" style="position:absolute;left:0;text-align:left;margin-left:260.65pt;margin-top:14.65pt;width:195pt;height:0;z-index:251666432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19" type="#_x0000_t32" style="position:absolute;left:0;text-align:left;margin-left:260.65pt;margin-top:-16.85pt;width:195pt;height:0;z-index:251669504" o:connectortype="straight"/>
        </w:pict>
      </w:r>
      <w:r w:rsidR="001F48AC">
        <w:rPr>
          <w:rFonts w:asciiTheme="minorHAnsi" w:hAnsiTheme="minorHAnsi" w:cs="Arial"/>
          <w:b/>
          <w:sz w:val="24"/>
          <w:szCs w:val="24"/>
        </w:rPr>
        <w:t>Kontaktní osoba objednatele</w:t>
      </w:r>
    </w:p>
    <w:p w:rsidR="001F48AC" w:rsidRPr="006F0EB6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k ověření stavebních prací (stavební zakázky)</w:t>
      </w:r>
      <w:r w:rsidRPr="006F0EB6">
        <w:rPr>
          <w:rFonts w:asciiTheme="minorHAnsi" w:hAnsiTheme="minorHAnsi" w:cs="Arial"/>
          <w:b/>
          <w:sz w:val="24"/>
          <w:szCs w:val="24"/>
        </w:rPr>
        <w:t>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1F48AC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1F48AC" w:rsidRPr="0072202E" w:rsidRDefault="001F48AC" w:rsidP="001F48AC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F48AC" w:rsidRDefault="001F48AC" w:rsidP="001F48AC">
      <w:pPr>
        <w:tabs>
          <w:tab w:val="left" w:pos="5245"/>
        </w:tabs>
        <w:spacing w:after="0"/>
        <w:jc w:val="both"/>
        <w:rPr>
          <w:rFonts w:cs="Arial"/>
          <w:sz w:val="24"/>
          <w:szCs w:val="24"/>
        </w:rPr>
      </w:pPr>
    </w:p>
    <w:p w:rsidR="001F48AC" w:rsidRDefault="001F48AC" w:rsidP="001F48AC">
      <w:pPr>
        <w:tabs>
          <w:tab w:val="left" w:pos="5245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Toto osvědčení se vydává na žádost výše uvedeného dodavatele pro jeho další použití jako dokladu prokazujícího sp</w:t>
      </w:r>
      <w:r>
        <w:rPr>
          <w:rFonts w:cs="Arial"/>
          <w:sz w:val="24"/>
          <w:szCs w:val="24"/>
        </w:rPr>
        <w:t>lnění technické kvalifikace předpokladů ve smyslu § 79</w:t>
      </w:r>
      <w:r w:rsidRPr="00045919">
        <w:rPr>
          <w:rFonts w:cs="Arial"/>
          <w:sz w:val="24"/>
          <w:szCs w:val="24"/>
        </w:rPr>
        <w:t xml:space="preserve"> odst. </w:t>
      </w:r>
      <w:r>
        <w:rPr>
          <w:rFonts w:cs="Arial"/>
          <w:sz w:val="24"/>
          <w:szCs w:val="24"/>
        </w:rPr>
        <w:t>2 písm. a) zákona č. 134/2016 Sb., o zadávání veřejných zakázek</w:t>
      </w:r>
      <w:r w:rsidRPr="00045919">
        <w:rPr>
          <w:rFonts w:cs="Arial"/>
          <w:sz w:val="24"/>
          <w:szCs w:val="24"/>
        </w:rPr>
        <w:t>, v platném znění.</w:t>
      </w:r>
    </w:p>
    <w:p w:rsidR="001F48AC" w:rsidRDefault="001F48AC" w:rsidP="001F48AC">
      <w:pPr>
        <w:tabs>
          <w:tab w:val="left" w:pos="5245"/>
        </w:tabs>
        <w:spacing w:after="0"/>
        <w:jc w:val="both"/>
        <w:rPr>
          <w:rFonts w:cs="Arial"/>
          <w:sz w:val="24"/>
          <w:szCs w:val="24"/>
        </w:rPr>
      </w:pPr>
    </w:p>
    <w:p w:rsidR="001F48AC" w:rsidRDefault="001F48AC" w:rsidP="001F48AC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1F48AC" w:rsidRDefault="001F48AC" w:rsidP="001F48AC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1F48AC" w:rsidRDefault="001F48AC" w:rsidP="001F48AC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1F48AC" w:rsidRDefault="001F48AC" w:rsidP="001F48AC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1F48AC" w:rsidRPr="00F847CA" w:rsidRDefault="001F48AC" w:rsidP="001F48AC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1F48AC" w:rsidRDefault="001F48AC" w:rsidP="001F48AC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75A51" w:rsidRDefault="00575A51" w:rsidP="001F48AC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75A51" w:rsidRDefault="00575A51" w:rsidP="001F48AC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F48AC" w:rsidRPr="006F0EB6" w:rsidRDefault="00AD53FB" w:rsidP="001F48AC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22" type="#_x0000_t32" style="position:absolute;margin-left:175.15pt;margin-top:15.45pt;width:120.75pt;height:0;z-index:251672576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21" type="#_x0000_t32" style="position:absolute;margin-left:14.65pt;margin-top:15.45pt;width:120.75pt;height:0;z-index:251671552" o:connectortype="straight"/>
        </w:pict>
      </w:r>
      <w:r w:rsidR="001F48AC" w:rsidRPr="006F0EB6">
        <w:rPr>
          <w:rFonts w:asciiTheme="minorHAnsi" w:hAnsiTheme="minorHAnsi"/>
          <w:sz w:val="24"/>
          <w:szCs w:val="24"/>
        </w:rPr>
        <w:t>V</w:t>
      </w:r>
      <w:r w:rsidR="001F48AC" w:rsidRPr="006F0EB6">
        <w:rPr>
          <w:rFonts w:asciiTheme="minorHAnsi" w:hAnsiTheme="minorHAnsi"/>
          <w:sz w:val="24"/>
          <w:szCs w:val="24"/>
        </w:rPr>
        <w:tab/>
      </w:r>
      <w:r w:rsidR="001F48AC" w:rsidRPr="006F0EB6">
        <w:rPr>
          <w:rFonts w:asciiTheme="minorHAnsi" w:hAnsiTheme="minorHAnsi"/>
          <w:sz w:val="24"/>
          <w:szCs w:val="24"/>
        </w:rPr>
        <w:tab/>
        <w:t>, dne</w:t>
      </w:r>
      <w:r w:rsidR="001F48AC" w:rsidRPr="006F0EB6">
        <w:rPr>
          <w:rFonts w:asciiTheme="minorHAnsi" w:hAnsiTheme="minorHAnsi"/>
          <w:sz w:val="24"/>
          <w:szCs w:val="24"/>
        </w:rPr>
        <w:tab/>
      </w:r>
    </w:p>
    <w:p w:rsidR="001F48AC" w:rsidRDefault="001F48AC" w:rsidP="001F48AC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F48AC" w:rsidRDefault="001F48AC" w:rsidP="001F48AC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F48AC" w:rsidRDefault="001F48AC" w:rsidP="001F48AC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106DD" w:rsidRDefault="003106DD" w:rsidP="001F48AC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F48AC" w:rsidRDefault="001F48AC" w:rsidP="001F48AC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F48AC" w:rsidRPr="006F0EB6" w:rsidRDefault="001F48AC" w:rsidP="001F48AC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1F48AC" w:rsidRPr="0072202E" w:rsidRDefault="00AD53FB" w:rsidP="001F48AC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D53F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24" type="#_x0000_t32" style="position:absolute;margin-left:254.65pt;margin-top:15.25pt;width:199.5pt;height:0;z-index:251674624" o:connectortype="straight"/>
        </w:pict>
      </w:r>
      <w:r w:rsidR="001F48AC" w:rsidRPr="006F0EB6">
        <w:rPr>
          <w:rFonts w:asciiTheme="minorHAnsi" w:hAnsiTheme="minorHAnsi"/>
          <w:sz w:val="24"/>
          <w:szCs w:val="24"/>
        </w:rPr>
        <w:t>oprávněné zastupovat</w:t>
      </w:r>
      <w:r w:rsidR="001F48AC">
        <w:rPr>
          <w:rFonts w:asciiTheme="minorHAnsi" w:hAnsiTheme="minorHAnsi"/>
          <w:sz w:val="24"/>
          <w:szCs w:val="24"/>
        </w:rPr>
        <w:t xml:space="preserve"> objednatele</w:t>
      </w:r>
      <w:r w:rsidR="001F48AC" w:rsidRPr="006F0EB6">
        <w:rPr>
          <w:rFonts w:asciiTheme="minorHAnsi" w:hAnsiTheme="minorHAnsi"/>
          <w:sz w:val="24"/>
          <w:szCs w:val="24"/>
        </w:rPr>
        <w:t>:</w:t>
      </w:r>
      <w:r w:rsidR="001F48AC" w:rsidRPr="006F0EB6">
        <w:rPr>
          <w:rFonts w:asciiTheme="minorHAnsi" w:hAnsiTheme="minorHAnsi"/>
          <w:sz w:val="24"/>
          <w:szCs w:val="24"/>
        </w:rPr>
        <w:tab/>
      </w:r>
    </w:p>
    <w:p w:rsidR="003106DD" w:rsidRDefault="003106DD" w:rsidP="003106DD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3106DD" w:rsidRDefault="003106DD" w:rsidP="003106DD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1F48AC" w:rsidRPr="006F0EB6" w:rsidRDefault="001F48AC" w:rsidP="001F48AC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1F48AC" w:rsidRPr="006F0EB6" w:rsidRDefault="00AD53FB" w:rsidP="001F48AC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23" type="#_x0000_t32" style="position:absolute;left:0;text-align:left;margin-left:254.65pt;margin-top:14.3pt;width:199.5pt;height:0;z-index:251673600" o:connectortype="straight"/>
        </w:pict>
      </w:r>
      <w:r w:rsidR="001F48AC" w:rsidRPr="006F0EB6">
        <w:rPr>
          <w:rFonts w:asciiTheme="minorHAnsi" w:hAnsiTheme="minorHAnsi" w:cs="Arial"/>
          <w:sz w:val="24"/>
          <w:szCs w:val="24"/>
        </w:rPr>
        <w:t>oprávněné zastupovat</w:t>
      </w:r>
      <w:r w:rsidR="001F48AC">
        <w:rPr>
          <w:rFonts w:asciiTheme="minorHAnsi" w:hAnsiTheme="minorHAnsi" w:cs="Arial"/>
          <w:sz w:val="24"/>
          <w:szCs w:val="24"/>
        </w:rPr>
        <w:t xml:space="preserve"> objednatele</w:t>
      </w:r>
      <w:r w:rsidR="001F48AC" w:rsidRPr="006F0EB6">
        <w:rPr>
          <w:rFonts w:asciiTheme="minorHAnsi" w:hAnsiTheme="minorHAnsi" w:cs="Arial"/>
          <w:sz w:val="24"/>
          <w:szCs w:val="24"/>
        </w:rPr>
        <w:t>:</w:t>
      </w:r>
      <w:r w:rsidR="001F48AC" w:rsidRPr="006F0EB6">
        <w:rPr>
          <w:rFonts w:asciiTheme="minorHAnsi" w:hAnsiTheme="minorHAnsi" w:cs="Arial"/>
          <w:sz w:val="24"/>
          <w:szCs w:val="24"/>
        </w:rPr>
        <w:tab/>
      </w:r>
    </w:p>
    <w:p w:rsidR="002A44DC" w:rsidRPr="006F0EB6" w:rsidRDefault="002A44DC" w:rsidP="001F48A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2A44DC" w:rsidRPr="006F0EB6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44" w:rsidRDefault="00AF2044" w:rsidP="0003428A">
      <w:pPr>
        <w:spacing w:after="0" w:line="240" w:lineRule="auto"/>
      </w:pPr>
      <w:r>
        <w:separator/>
      </w:r>
    </w:p>
  </w:endnote>
  <w:endnote w:type="continuationSeparator" w:id="0">
    <w:p w:rsidR="00AF2044" w:rsidRDefault="00AF2044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AD53FB" w:rsidP="00F41D18">
    <w:pPr>
      <w:pStyle w:val="Default"/>
      <w:spacing w:before="60"/>
      <w:rPr>
        <w:sz w:val="23"/>
        <w:szCs w:val="23"/>
      </w:rPr>
    </w:pPr>
    <w:r w:rsidRPr="00AD53FB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B91E9B">
    <w:pPr>
      <w:pStyle w:val="Zpat"/>
    </w:pPr>
    <w:r w:rsidRPr="00B91E9B"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-375285</wp:posOffset>
          </wp:positionV>
          <wp:extent cx="1743075" cy="847725"/>
          <wp:effectExtent l="19050" t="0" r="9525" b="0"/>
          <wp:wrapNone/>
          <wp:docPr id="30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1E9B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-375285</wp:posOffset>
          </wp:positionV>
          <wp:extent cx="3007995" cy="942975"/>
          <wp:effectExtent l="19050" t="0" r="1905" b="0"/>
          <wp:wrapNone/>
          <wp:docPr id="29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641D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44" w:rsidRDefault="00AF2044" w:rsidP="0003428A">
      <w:pPr>
        <w:spacing w:after="0" w:line="240" w:lineRule="auto"/>
      </w:pPr>
      <w:r>
        <w:separator/>
      </w:r>
    </w:p>
  </w:footnote>
  <w:footnote w:type="continuationSeparator" w:id="0">
    <w:p w:rsidR="00AF2044" w:rsidRDefault="00AF204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0E" w:rsidRPr="001A0033" w:rsidRDefault="00BA470E" w:rsidP="00BA470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i/>
        <w:sz w:val="12"/>
        <w:szCs w:val="12"/>
      </w:rPr>
    </w:pPr>
    <w:r>
      <w:rPr>
        <w:i/>
        <w:noProof/>
        <w:sz w:val="12"/>
        <w:szCs w:val="12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4377481</wp:posOffset>
          </wp:positionH>
          <wp:positionV relativeFrom="paragraph">
            <wp:posOffset>157754</wp:posOffset>
          </wp:positionV>
          <wp:extent cx="1484389" cy="740780"/>
          <wp:effectExtent l="19050" t="0" r="1511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9" cy="74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</w:rPr>
      <w:t xml:space="preserve">  </w:t>
    </w:r>
  </w:p>
  <w:p w:rsidR="00BA470E" w:rsidRDefault="00BA470E" w:rsidP="00BA470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-86250</wp:posOffset>
          </wp:positionH>
          <wp:positionV relativeFrom="paragraph">
            <wp:posOffset>139286</wp:posOffset>
          </wp:positionV>
          <wp:extent cx="1723252" cy="500932"/>
          <wp:effectExtent l="19050" t="0" r="0" b="0"/>
          <wp:wrapNone/>
          <wp:docPr id="4" name="obrázek 2" descr="https://www.prum.cz/dist/web/images/logo.8a2d01698c595e8412610df433d24f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rum.cz/dist/web/images/logo.8a2d01698c595e8412610df433d24f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252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723">
      <w:rPr>
        <w:rFonts w:cs="Calibri"/>
        <w:b/>
        <w:i/>
      </w:rPr>
      <w:t xml:space="preserve"> „</w:t>
    </w:r>
    <w:r>
      <w:rPr>
        <w:rFonts w:cs="Calibri"/>
        <w:b/>
        <w:i/>
      </w:rPr>
      <w:t xml:space="preserve">ENERGETICKÉ ÚSPORY V OBJEKTU SPOLEČNOSTI </w:t>
    </w:r>
  </w:p>
  <w:p w:rsidR="00BA470E" w:rsidRPr="009A4723" w:rsidRDefault="00BA470E" w:rsidP="00BA470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</w:rPr>
      <w:t>W a WEINZETTL, s.r.o. v SOBĚSLAVI“</w:t>
    </w:r>
  </w:p>
  <w:p w:rsidR="0068416B" w:rsidRPr="005F2850" w:rsidRDefault="003106DD" w:rsidP="005F2850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b/>
        <w:i/>
      </w:rPr>
    </w:pPr>
    <w:r>
      <w:rPr>
        <w:rFonts w:cs="Calibri"/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3.5pt;height:73.5pt" o:bullet="t">
        <v:imagedata r:id="rId1" o:title=""/>
      </v:shape>
    </w:pict>
  </w:numPicBullet>
  <w:abstractNum w:abstractNumId="0">
    <w:nsid w:val="1C76168B"/>
    <w:multiLevelType w:val="hybridMultilevel"/>
    <w:tmpl w:val="F6F6FF3C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25C68"/>
    <w:rsid w:val="0003428A"/>
    <w:rsid w:val="00045D78"/>
    <w:rsid w:val="00047FA2"/>
    <w:rsid w:val="000703EE"/>
    <w:rsid w:val="000D08F4"/>
    <w:rsid w:val="000E73B0"/>
    <w:rsid w:val="000F7E79"/>
    <w:rsid w:val="00105C92"/>
    <w:rsid w:val="0014673F"/>
    <w:rsid w:val="0018137C"/>
    <w:rsid w:val="001824EA"/>
    <w:rsid w:val="001A4E29"/>
    <w:rsid w:val="001A512B"/>
    <w:rsid w:val="001B1186"/>
    <w:rsid w:val="001D0DF7"/>
    <w:rsid w:val="001D6FFB"/>
    <w:rsid w:val="001F160F"/>
    <w:rsid w:val="001F48AC"/>
    <w:rsid w:val="002073FE"/>
    <w:rsid w:val="00217F55"/>
    <w:rsid w:val="00235443"/>
    <w:rsid w:val="00246990"/>
    <w:rsid w:val="00263A1A"/>
    <w:rsid w:val="00271BDF"/>
    <w:rsid w:val="002A44DC"/>
    <w:rsid w:val="002A5345"/>
    <w:rsid w:val="00304A95"/>
    <w:rsid w:val="003106DD"/>
    <w:rsid w:val="003128AC"/>
    <w:rsid w:val="003550A8"/>
    <w:rsid w:val="0036236C"/>
    <w:rsid w:val="00376095"/>
    <w:rsid w:val="003B2B5D"/>
    <w:rsid w:val="003D24C3"/>
    <w:rsid w:val="003E248B"/>
    <w:rsid w:val="00423A5B"/>
    <w:rsid w:val="00423D6F"/>
    <w:rsid w:val="0044119E"/>
    <w:rsid w:val="00442221"/>
    <w:rsid w:val="0044260A"/>
    <w:rsid w:val="00462EE6"/>
    <w:rsid w:val="00471EAD"/>
    <w:rsid w:val="004762B9"/>
    <w:rsid w:val="004762DE"/>
    <w:rsid w:val="004A43A4"/>
    <w:rsid w:val="004A7742"/>
    <w:rsid w:val="004B374E"/>
    <w:rsid w:val="004B5F0D"/>
    <w:rsid w:val="004C7013"/>
    <w:rsid w:val="004E65C2"/>
    <w:rsid w:val="004F6F65"/>
    <w:rsid w:val="00500DA8"/>
    <w:rsid w:val="00507AB3"/>
    <w:rsid w:val="0052352C"/>
    <w:rsid w:val="00532785"/>
    <w:rsid w:val="00550D75"/>
    <w:rsid w:val="0056744A"/>
    <w:rsid w:val="00575A51"/>
    <w:rsid w:val="0057792C"/>
    <w:rsid w:val="00581BAE"/>
    <w:rsid w:val="005A0721"/>
    <w:rsid w:val="005B5719"/>
    <w:rsid w:val="005C2118"/>
    <w:rsid w:val="005C51E1"/>
    <w:rsid w:val="005E0880"/>
    <w:rsid w:val="005F22AF"/>
    <w:rsid w:val="005F2850"/>
    <w:rsid w:val="0060165D"/>
    <w:rsid w:val="006132AE"/>
    <w:rsid w:val="00622FCF"/>
    <w:rsid w:val="006309B1"/>
    <w:rsid w:val="006411F2"/>
    <w:rsid w:val="00644EF6"/>
    <w:rsid w:val="00662204"/>
    <w:rsid w:val="0066709F"/>
    <w:rsid w:val="006804E2"/>
    <w:rsid w:val="0068416B"/>
    <w:rsid w:val="006944AC"/>
    <w:rsid w:val="00694EA0"/>
    <w:rsid w:val="006A6BAB"/>
    <w:rsid w:val="006C4A6E"/>
    <w:rsid w:val="006C66AD"/>
    <w:rsid w:val="006D3E70"/>
    <w:rsid w:val="006E7B5D"/>
    <w:rsid w:val="006F052A"/>
    <w:rsid w:val="006F0EB6"/>
    <w:rsid w:val="0072202E"/>
    <w:rsid w:val="0072543B"/>
    <w:rsid w:val="00732091"/>
    <w:rsid w:val="00744C4E"/>
    <w:rsid w:val="00751DD0"/>
    <w:rsid w:val="00771829"/>
    <w:rsid w:val="007753AE"/>
    <w:rsid w:val="00776B6E"/>
    <w:rsid w:val="007933E8"/>
    <w:rsid w:val="007A4380"/>
    <w:rsid w:val="007C003C"/>
    <w:rsid w:val="007F0874"/>
    <w:rsid w:val="007F5493"/>
    <w:rsid w:val="00810879"/>
    <w:rsid w:val="00810DBA"/>
    <w:rsid w:val="00815285"/>
    <w:rsid w:val="008205F0"/>
    <w:rsid w:val="00826EAF"/>
    <w:rsid w:val="00832B6F"/>
    <w:rsid w:val="00841BCA"/>
    <w:rsid w:val="00846480"/>
    <w:rsid w:val="008A641D"/>
    <w:rsid w:val="008B543B"/>
    <w:rsid w:val="008F53B0"/>
    <w:rsid w:val="00902403"/>
    <w:rsid w:val="00911A3C"/>
    <w:rsid w:val="0092076E"/>
    <w:rsid w:val="00930664"/>
    <w:rsid w:val="009432B2"/>
    <w:rsid w:val="00945A5F"/>
    <w:rsid w:val="00956028"/>
    <w:rsid w:val="00991D82"/>
    <w:rsid w:val="009A14F9"/>
    <w:rsid w:val="009A2A2D"/>
    <w:rsid w:val="009C0751"/>
    <w:rsid w:val="009F6FCE"/>
    <w:rsid w:val="00A04AC6"/>
    <w:rsid w:val="00A22B6B"/>
    <w:rsid w:val="00A376AE"/>
    <w:rsid w:val="00A51ACF"/>
    <w:rsid w:val="00A51E8D"/>
    <w:rsid w:val="00A56C5D"/>
    <w:rsid w:val="00A62F85"/>
    <w:rsid w:val="00A67499"/>
    <w:rsid w:val="00A71BFA"/>
    <w:rsid w:val="00A74445"/>
    <w:rsid w:val="00AA4FB2"/>
    <w:rsid w:val="00AA5DB1"/>
    <w:rsid w:val="00AD53FB"/>
    <w:rsid w:val="00AE7FA7"/>
    <w:rsid w:val="00AF2044"/>
    <w:rsid w:val="00B225EC"/>
    <w:rsid w:val="00B46D8C"/>
    <w:rsid w:val="00B56417"/>
    <w:rsid w:val="00B6009D"/>
    <w:rsid w:val="00B70D5E"/>
    <w:rsid w:val="00B81453"/>
    <w:rsid w:val="00B91E9B"/>
    <w:rsid w:val="00B9541D"/>
    <w:rsid w:val="00BA470E"/>
    <w:rsid w:val="00BB2964"/>
    <w:rsid w:val="00BD690E"/>
    <w:rsid w:val="00BE67E8"/>
    <w:rsid w:val="00BF5D7A"/>
    <w:rsid w:val="00C52F46"/>
    <w:rsid w:val="00C6139C"/>
    <w:rsid w:val="00C83B2A"/>
    <w:rsid w:val="00D060C7"/>
    <w:rsid w:val="00D1747C"/>
    <w:rsid w:val="00D20337"/>
    <w:rsid w:val="00D333B5"/>
    <w:rsid w:val="00D4349C"/>
    <w:rsid w:val="00D477B8"/>
    <w:rsid w:val="00D92416"/>
    <w:rsid w:val="00D95B29"/>
    <w:rsid w:val="00DB26B7"/>
    <w:rsid w:val="00DD294F"/>
    <w:rsid w:val="00DE4971"/>
    <w:rsid w:val="00DE5249"/>
    <w:rsid w:val="00E341B2"/>
    <w:rsid w:val="00E42F0E"/>
    <w:rsid w:val="00E77EC6"/>
    <w:rsid w:val="00E80546"/>
    <w:rsid w:val="00E828DD"/>
    <w:rsid w:val="00E83199"/>
    <w:rsid w:val="00E93BCA"/>
    <w:rsid w:val="00EA45DA"/>
    <w:rsid w:val="00EB56D5"/>
    <w:rsid w:val="00EF3FEE"/>
    <w:rsid w:val="00F072C9"/>
    <w:rsid w:val="00F077D5"/>
    <w:rsid w:val="00F41D18"/>
    <w:rsid w:val="00F839A5"/>
    <w:rsid w:val="00F847CA"/>
    <w:rsid w:val="00F84B0D"/>
    <w:rsid w:val="00F974F3"/>
    <w:rsid w:val="00FA30C1"/>
    <w:rsid w:val="00FA5F24"/>
    <w:rsid w:val="00FB08E3"/>
    <w:rsid w:val="00FC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7" type="connector" idref="#_x0000_s1121"/>
        <o:r id="V:Rule18" type="connector" idref="#_x0000_s1124"/>
        <o:r id="V:Rule19" type="connector" idref="#_x0000_s1122"/>
        <o:r id="V:Rule20" type="connector" idref="#_x0000_s1123"/>
        <o:r id="V:Rule21" type="connector" idref="#_x0000_s1111"/>
        <o:r id="V:Rule22" type="connector" idref="#_x0000_s1114"/>
        <o:r id="V:Rule23" type="connector" idref="#_x0000_s1110"/>
        <o:r id="V:Rule24" type="connector" idref="#_x0000_s1120"/>
        <o:r id="V:Rule25" type="connector" idref="#_x0000_s1112"/>
        <o:r id="V:Rule26" type="connector" idref="#_x0000_s1117"/>
        <o:r id="V:Rule27" type="connector" idref="#_x0000_s1115"/>
        <o:r id="V:Rule28" type="connector" idref="#_x0000_s1118"/>
        <o:r id="V:Rule29" type="connector" idref="#_x0000_s1119"/>
        <o:r id="V:Rule30" type="connector" idref="#_x0000_s1113"/>
        <o:r id="V:Rule31" type="connector" idref="#_x0000_s1125"/>
        <o:r id="V:Rule32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4053-87F5-4FD8-BB7B-A63FEA75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2011-11-07T09:11:00Z</cp:lastPrinted>
  <dcterms:created xsi:type="dcterms:W3CDTF">2020-05-29T09:42:00Z</dcterms:created>
  <dcterms:modified xsi:type="dcterms:W3CDTF">2020-05-29T09:42:00Z</dcterms:modified>
</cp:coreProperties>
</file>