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003B05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003B05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6.9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1915D9">
        <w:rPr>
          <w:rFonts w:asciiTheme="minorHAnsi" w:hAnsiTheme="minorHAnsi" w:cs="Arial"/>
          <w:b/>
          <w:sz w:val="24"/>
          <w:szCs w:val="24"/>
        </w:rPr>
        <w:t>6</w:t>
      </w:r>
    </w:p>
    <w:p w:rsidR="002A5345" w:rsidRPr="00A75F99" w:rsidRDefault="00304A95" w:rsidP="00714224">
      <w:pPr>
        <w:spacing w:before="120"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D11BAD" w:rsidRPr="00A75F99">
        <w:rPr>
          <w:rFonts w:asciiTheme="minorHAnsi" w:hAnsiTheme="minorHAnsi" w:cs="Arial"/>
          <w:b/>
          <w:sz w:val="24"/>
          <w:szCs w:val="24"/>
        </w:rPr>
        <w:t>PROHLÁŠENÍ – SEZNAM</w:t>
      </w:r>
      <w:r w:rsidR="00010137" w:rsidRPr="00A75F99">
        <w:rPr>
          <w:rFonts w:asciiTheme="minorHAnsi" w:hAnsiTheme="minorHAnsi" w:cs="Arial"/>
          <w:b/>
          <w:sz w:val="24"/>
          <w:szCs w:val="24"/>
        </w:rPr>
        <w:t>TECHNIKŮ A ODBORNÝCH PRACOVNÍKŮ</w:t>
      </w:r>
    </w:p>
    <w:p w:rsidR="0014022F" w:rsidRDefault="0014022F" w:rsidP="001915D9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14022F" w:rsidRPr="00566C33" w:rsidRDefault="0014022F" w:rsidP="001915D9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1915D9" w:rsidRPr="005F325C" w:rsidRDefault="001915D9" w:rsidP="001915D9">
      <w:pPr>
        <w:pStyle w:val="Prosttext1"/>
        <w:spacing w:after="0"/>
        <w:jc w:val="center"/>
        <w:rPr>
          <w:rFonts w:asciiTheme="minorHAnsi" w:hAnsiTheme="minorHAnsi" w:cs="Arial"/>
          <w:b/>
          <w:sz w:val="32"/>
          <w:szCs w:val="32"/>
          <w:lang w:val="cs-CZ"/>
        </w:rPr>
      </w:pPr>
      <w:r w:rsidRPr="007B33BE">
        <w:rPr>
          <w:rFonts w:asciiTheme="minorHAnsi" w:hAnsiTheme="minorHAnsi" w:cs="Arial"/>
          <w:b/>
          <w:bCs/>
          <w:sz w:val="32"/>
          <w:szCs w:val="32"/>
          <w:lang w:val="cs-CZ"/>
        </w:rPr>
        <w:t>„VÝMĚNA TECHNOLOGIE PLYNOVÉ KOTELNY“</w:t>
      </w:r>
    </w:p>
    <w:p w:rsidR="001915D9" w:rsidRDefault="001915D9" w:rsidP="003163D8">
      <w:pPr>
        <w:tabs>
          <w:tab w:val="left" w:pos="2835"/>
        </w:tabs>
        <w:spacing w:before="120" w:after="0"/>
        <w:rPr>
          <w:b/>
          <w:sz w:val="24"/>
          <w:szCs w:val="24"/>
        </w:rPr>
      </w:pPr>
      <w:r w:rsidRPr="002F1325">
        <w:rPr>
          <w:b/>
          <w:sz w:val="24"/>
          <w:szCs w:val="24"/>
          <w:u w:val="single"/>
        </w:rPr>
        <w:t>Zadavatel: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915D9" w:rsidRPr="00FC0E05" w:rsidRDefault="001915D9" w:rsidP="001915D9">
      <w:pPr>
        <w:tabs>
          <w:tab w:val="left" w:pos="2552"/>
        </w:tabs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A3118">
        <w:rPr>
          <w:b/>
          <w:bCs/>
          <w:sz w:val="24"/>
          <w:szCs w:val="24"/>
        </w:rPr>
        <w:t>Křesťanská a demokratická unie - Československá strana lidová</w:t>
      </w:r>
    </w:p>
    <w:p w:rsidR="001915D9" w:rsidRPr="00F07EF3" w:rsidRDefault="001915D9" w:rsidP="001915D9">
      <w:pPr>
        <w:tabs>
          <w:tab w:val="left" w:pos="2552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K</w:t>
      </w:r>
      <w:r>
        <w:rPr>
          <w:color w:val="000000"/>
          <w:sz w:val="24"/>
          <w:szCs w:val="24"/>
        </w:rPr>
        <w:t>arlovo náměstí 317/5, 120 00 Praha 2</w:t>
      </w:r>
    </w:p>
    <w:p w:rsidR="001915D9" w:rsidRPr="00474EEC" w:rsidRDefault="001915D9" w:rsidP="001915D9">
      <w:pPr>
        <w:tabs>
          <w:tab w:val="left" w:pos="2552"/>
        </w:tabs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IČ/DIČ:</w:t>
      </w:r>
      <w:r w:rsidRPr="00E72C57">
        <w:rPr>
          <w:bCs/>
          <w:sz w:val="24"/>
          <w:szCs w:val="24"/>
        </w:rPr>
        <w:tab/>
      </w:r>
      <w:r>
        <w:rPr>
          <w:sz w:val="24"/>
          <w:szCs w:val="24"/>
        </w:rPr>
        <w:t>00442704/</w:t>
      </w:r>
      <w:r w:rsidRPr="002A3118">
        <w:rPr>
          <w:sz w:val="24"/>
          <w:szCs w:val="24"/>
        </w:rPr>
        <w:t>CZ00442704</w:t>
      </w:r>
    </w:p>
    <w:p w:rsidR="001915D9" w:rsidRPr="00F07EF3" w:rsidRDefault="001915D9" w:rsidP="001915D9">
      <w:pPr>
        <w:widowControl w:val="0"/>
        <w:tabs>
          <w:tab w:val="left" w:pos="2552"/>
        </w:tabs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>Mgr. Pavlem Ho</w:t>
      </w:r>
      <w:r w:rsidR="0014022F">
        <w:rPr>
          <w:bCs/>
          <w:sz w:val="24"/>
          <w:szCs w:val="24"/>
        </w:rPr>
        <w:t>řavou, generálním sekretářem KDU</w:t>
      </w:r>
      <w:r>
        <w:rPr>
          <w:bCs/>
          <w:sz w:val="24"/>
          <w:szCs w:val="24"/>
        </w:rPr>
        <w:t xml:space="preserve"> - ČSL</w:t>
      </w:r>
    </w:p>
    <w:p w:rsidR="001915D9" w:rsidRPr="00AD218A" w:rsidRDefault="001915D9" w:rsidP="001915D9">
      <w:pPr>
        <w:tabs>
          <w:tab w:val="left" w:pos="2552"/>
        </w:tabs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  <w:t>+420</w:t>
      </w:r>
      <w:r>
        <w:rPr>
          <w:bCs/>
          <w:sz w:val="24"/>
          <w:szCs w:val="24"/>
        </w:rPr>
        <w:t> </w:t>
      </w:r>
      <w:r>
        <w:rPr>
          <w:sz w:val="24"/>
          <w:szCs w:val="24"/>
        </w:rPr>
        <w:t>607 809 316</w:t>
      </w:r>
    </w:p>
    <w:p w:rsidR="001915D9" w:rsidRPr="00F07EF3" w:rsidRDefault="001915D9" w:rsidP="001915D9">
      <w:pPr>
        <w:tabs>
          <w:tab w:val="left" w:pos="2552"/>
        </w:tabs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  <w:t>horava@kdu</w:t>
      </w:r>
      <w:r w:rsidRPr="00E72C57">
        <w:rPr>
          <w:bCs/>
          <w:sz w:val="24"/>
          <w:szCs w:val="24"/>
        </w:rPr>
        <w:t>.cz</w:t>
      </w:r>
    </w:p>
    <w:p w:rsidR="0009523A" w:rsidRPr="00A75F99" w:rsidRDefault="0009523A" w:rsidP="003163D8">
      <w:pPr>
        <w:spacing w:before="120"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A75F99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09523A" w:rsidRPr="00A75F99" w:rsidRDefault="00003B05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003B0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b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09523A" w:rsidRPr="00A75F99" w:rsidRDefault="00003B05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003B0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A75F99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09523A" w:rsidRPr="00A75F99">
        <w:rPr>
          <w:rFonts w:asciiTheme="minorHAnsi" w:hAnsiTheme="minorHAnsi" w:cs="Arial"/>
          <w:bCs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09523A" w:rsidRPr="00A75F99" w:rsidRDefault="00003B05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003B0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09523A" w:rsidRPr="00A75F99" w:rsidRDefault="00003B05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DIČ: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09523A" w:rsidRPr="00A75F99" w:rsidRDefault="00003B05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003B0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A75F99">
        <w:rPr>
          <w:rFonts w:asciiTheme="minorHAnsi" w:hAnsiTheme="minorHAnsi" w:cs="Arial"/>
          <w:sz w:val="24"/>
          <w:szCs w:val="24"/>
        </w:rPr>
        <w:t>zastoupen</w: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51754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75F99">
        <w:rPr>
          <w:rFonts w:asciiTheme="minorHAnsi" w:hAnsiTheme="minorHAnsi" w:cs="Arial"/>
          <w:bCs/>
          <w:sz w:val="20"/>
          <w:szCs w:val="20"/>
        </w:rPr>
        <w:t>představenstva)</w:t>
      </w:r>
      <w:r w:rsidRPr="00A75F99">
        <w:rPr>
          <w:rFonts w:asciiTheme="minorHAnsi" w:hAnsiTheme="minorHAnsi" w:cs="Arial"/>
          <w:sz w:val="20"/>
          <w:szCs w:val="20"/>
        </w:rPr>
        <w:tab/>
      </w:r>
    </w:p>
    <w:p w:rsidR="00B10037" w:rsidRPr="00A75F99" w:rsidRDefault="004F09CA" w:rsidP="003163D8">
      <w:pPr>
        <w:tabs>
          <w:tab w:val="left" w:pos="2552"/>
          <w:tab w:val="left" w:pos="3544"/>
        </w:tabs>
        <w:spacing w:before="12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3163D8">
        <w:rPr>
          <w:rFonts w:asciiTheme="minorHAnsi" w:hAnsiTheme="minorHAnsi"/>
          <w:b/>
          <w:sz w:val="24"/>
          <w:szCs w:val="24"/>
        </w:rPr>
        <w:t>Uchazeč</w:t>
      </w:r>
      <w:r w:rsidR="00B10037" w:rsidRPr="003163D8">
        <w:rPr>
          <w:rFonts w:asciiTheme="minorHAnsi" w:hAnsiTheme="minorHAnsi"/>
          <w:b/>
          <w:sz w:val="24"/>
          <w:szCs w:val="24"/>
        </w:rPr>
        <w:t xml:space="preserve"> tímto předkládá SEZNAM TECHNIKŮ A ODBORNÝCH PRACOVNÍKŮ, jež se budou po</w:t>
      </w:r>
      <w:r w:rsidR="003163D8" w:rsidRPr="003163D8">
        <w:rPr>
          <w:rFonts w:asciiTheme="minorHAnsi" w:hAnsiTheme="minorHAnsi"/>
          <w:b/>
          <w:sz w:val="24"/>
          <w:szCs w:val="24"/>
        </w:rPr>
        <w:t>dílet na plnění veřejné zakázky</w:t>
      </w:r>
      <w:r w:rsidR="00517544">
        <w:rPr>
          <w:rFonts w:asciiTheme="minorHAnsi" w:hAnsiTheme="minorHAnsi"/>
          <w:b/>
          <w:sz w:val="24"/>
          <w:szCs w:val="24"/>
        </w:rPr>
        <w:t xml:space="preserve"> </w:t>
      </w:r>
      <w:r w:rsidR="003163D8" w:rsidRPr="003163D8">
        <w:rPr>
          <w:rFonts w:asciiTheme="minorHAnsi" w:hAnsiTheme="minorHAnsi" w:cs="Arial"/>
          <w:b/>
          <w:sz w:val="24"/>
          <w:szCs w:val="24"/>
        </w:rPr>
        <w:t>ve smyslu s § 56 odst</w:t>
      </w:r>
      <w:r w:rsidR="003163D8" w:rsidRPr="00A31F58">
        <w:rPr>
          <w:rFonts w:asciiTheme="minorHAnsi" w:hAnsiTheme="minorHAnsi" w:cs="Arial"/>
          <w:b/>
          <w:sz w:val="24"/>
          <w:szCs w:val="24"/>
        </w:rPr>
        <w:t>. 2 písm. a) zákona č. 137/2006 Sb.,</w:t>
      </w:r>
      <w:r w:rsidR="00FE193B">
        <w:rPr>
          <w:rFonts w:asciiTheme="minorHAnsi" w:hAnsiTheme="minorHAnsi" w:cs="Arial"/>
          <w:b/>
          <w:sz w:val="24"/>
          <w:szCs w:val="24"/>
        </w:rPr>
        <w:t xml:space="preserve"> </w:t>
      </w:r>
      <w:r w:rsidR="003163D8" w:rsidRPr="00A31F58">
        <w:rPr>
          <w:rFonts w:asciiTheme="minorHAnsi" w:hAnsiTheme="minorHAnsi" w:cs="Arial"/>
          <w:b/>
          <w:sz w:val="24"/>
          <w:szCs w:val="24"/>
        </w:rPr>
        <w:t>o veřejných zakázkách</w:t>
      </w:r>
      <w:r w:rsidR="00517544">
        <w:rPr>
          <w:rFonts w:asciiTheme="minorHAnsi" w:hAnsiTheme="minorHAnsi" w:cs="Arial"/>
          <w:b/>
          <w:sz w:val="24"/>
          <w:szCs w:val="24"/>
        </w:rPr>
        <w:t xml:space="preserve"> </w:t>
      </w:r>
      <w:r w:rsidR="003163D8" w:rsidRPr="00427BF4">
        <w:rPr>
          <w:rFonts w:asciiTheme="minorHAnsi" w:hAnsiTheme="minorHAnsi" w:cs="Arial"/>
          <w:b/>
          <w:sz w:val="24"/>
          <w:szCs w:val="24"/>
        </w:rPr>
        <w:t>v platném znění</w:t>
      </w:r>
      <w:r w:rsidR="003163D8">
        <w:rPr>
          <w:rFonts w:asciiTheme="minorHAnsi" w:hAnsiTheme="minorHAnsi"/>
          <w:sz w:val="24"/>
          <w:szCs w:val="24"/>
        </w:rPr>
        <w:t xml:space="preserve">, </w:t>
      </w:r>
      <w:r w:rsidR="00B10037" w:rsidRPr="00A75F99">
        <w:rPr>
          <w:rFonts w:asciiTheme="minorHAnsi" w:hAnsiTheme="minorHAnsi"/>
          <w:sz w:val="24"/>
          <w:szCs w:val="24"/>
        </w:rPr>
        <w:t>a to zejména techniků či odborných pracovníků dle</w:t>
      </w:r>
      <w:r w:rsidR="00517544">
        <w:rPr>
          <w:rFonts w:asciiTheme="minorHAnsi" w:hAnsiTheme="minorHAnsi"/>
          <w:sz w:val="24"/>
          <w:szCs w:val="24"/>
        </w:rPr>
        <w:t xml:space="preserve"> </w:t>
      </w:r>
      <w:r w:rsidR="00610F7A"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4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o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 xml:space="preserve">dst. </w:t>
      </w:r>
      <w:r w:rsidR="0014022F">
        <w:rPr>
          <w:rFonts w:asciiTheme="minorHAnsi" w:hAnsiTheme="minorHAnsi"/>
          <w:b/>
          <w:sz w:val="24"/>
          <w:szCs w:val="24"/>
          <w:u w:val="single"/>
        </w:rPr>
        <w:t>4.7</w:t>
      </w:r>
      <w:r w:rsidR="0014022F" w:rsidRPr="00A75F99">
        <w:rPr>
          <w:rFonts w:asciiTheme="minorHAnsi" w:hAnsiTheme="minorHAnsi"/>
          <w:b/>
          <w:sz w:val="24"/>
          <w:szCs w:val="24"/>
          <w:u w:val="single"/>
        </w:rPr>
        <w:t xml:space="preserve"> kapitoly</w:t>
      </w:r>
      <w:r w:rsidR="003163D8">
        <w:rPr>
          <w:rFonts w:asciiTheme="minorHAnsi" w:hAnsiTheme="minorHAnsi"/>
          <w:b/>
          <w:sz w:val="24"/>
          <w:szCs w:val="24"/>
          <w:u w:val="single"/>
        </w:rPr>
        <w:t xml:space="preserve"> IV.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b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)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Zadávací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dokumentace</w:t>
      </w:r>
      <w:r w:rsidR="00B10037" w:rsidRPr="00A75F99">
        <w:rPr>
          <w:rFonts w:asciiTheme="minorHAnsi" w:hAnsiTheme="minorHAnsi"/>
          <w:sz w:val="24"/>
          <w:szCs w:val="24"/>
        </w:rPr>
        <w:t>.</w:t>
      </w:r>
    </w:p>
    <w:p w:rsidR="00B10037" w:rsidRPr="003163D8" w:rsidRDefault="003163D8" w:rsidP="00A75F9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b/>
          <w:sz w:val="24"/>
          <w:szCs w:val="24"/>
        </w:rPr>
      </w:pPr>
      <w:r w:rsidRPr="003163D8">
        <w:rPr>
          <w:rFonts w:asciiTheme="minorHAnsi" w:hAnsiTheme="minorHAnsi"/>
          <w:bCs/>
          <w:sz w:val="24"/>
          <w:szCs w:val="24"/>
        </w:rPr>
        <w:t xml:space="preserve">Uvedený seznam musí obsahovat </w:t>
      </w:r>
      <w:r w:rsidRPr="003163D8">
        <w:rPr>
          <w:rFonts w:asciiTheme="minorHAnsi" w:hAnsiTheme="minorHAnsi"/>
          <w:b/>
          <w:bCs/>
          <w:sz w:val="24"/>
          <w:szCs w:val="24"/>
        </w:rPr>
        <w:t>jména a příjmení specializovaných technických pracovníků, pozici či funkční zařazení, délku praxe v oboru odpovídajícím předmětu této zakázky a přílohou tohoto seznamu budou životopisy všech uvedených technických a odborných pracovníků</w:t>
      </w:r>
    </w:p>
    <w:p w:rsidR="003163D8" w:rsidRDefault="00604130" w:rsidP="003163D8">
      <w:pPr>
        <w:spacing w:before="120" w:after="0"/>
        <w:jc w:val="center"/>
        <w:rPr>
          <w:b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t xml:space="preserve">SEZNAM TECHNIKŮ A ODBORNÝCH PRACOVNÍKŮ </w:t>
      </w:r>
    </w:p>
    <w:p w:rsidR="00604130" w:rsidRPr="00D17021" w:rsidRDefault="00604130" w:rsidP="003163D8">
      <w:pPr>
        <w:spacing w:after="120"/>
        <w:jc w:val="center"/>
        <w:rPr>
          <w:b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t xml:space="preserve">dle </w:t>
      </w:r>
      <w:r w:rsidR="00F23A26">
        <w:rPr>
          <w:b/>
          <w:bCs/>
          <w:sz w:val="24"/>
          <w:szCs w:val="24"/>
          <w:u w:val="single"/>
        </w:rPr>
        <w:t>čl</w:t>
      </w:r>
      <w:r w:rsidR="003163D8" w:rsidRPr="00A75F99">
        <w:rPr>
          <w:rFonts w:asciiTheme="minorHAnsi" w:hAnsiTheme="minorHAnsi"/>
          <w:b/>
          <w:sz w:val="24"/>
          <w:szCs w:val="24"/>
          <w:u w:val="single"/>
        </w:rPr>
        <w:t xml:space="preserve">. 4 odst. </w:t>
      </w:r>
      <w:r w:rsidR="0014022F">
        <w:rPr>
          <w:rFonts w:asciiTheme="minorHAnsi" w:hAnsiTheme="minorHAnsi"/>
          <w:b/>
          <w:sz w:val="24"/>
          <w:szCs w:val="24"/>
          <w:u w:val="single"/>
        </w:rPr>
        <w:t>4.7</w:t>
      </w:r>
      <w:r w:rsidR="0014022F" w:rsidRPr="00A75F99">
        <w:rPr>
          <w:rFonts w:asciiTheme="minorHAnsi" w:hAnsiTheme="minorHAnsi"/>
          <w:b/>
          <w:sz w:val="24"/>
          <w:szCs w:val="24"/>
          <w:u w:val="single"/>
        </w:rPr>
        <w:t xml:space="preserve"> kapitoly</w:t>
      </w:r>
      <w:r w:rsidR="003163D8">
        <w:rPr>
          <w:rFonts w:asciiTheme="minorHAnsi" w:hAnsiTheme="minorHAnsi"/>
          <w:b/>
          <w:sz w:val="24"/>
          <w:szCs w:val="24"/>
          <w:u w:val="single"/>
        </w:rPr>
        <w:t xml:space="preserve"> IV.</w:t>
      </w:r>
      <w:r w:rsidR="003163D8" w:rsidRPr="00A75F99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14022F" w:rsidRPr="00A75F99">
        <w:rPr>
          <w:rFonts w:asciiTheme="minorHAnsi" w:hAnsiTheme="minorHAnsi"/>
          <w:b/>
          <w:sz w:val="24"/>
          <w:szCs w:val="24"/>
          <w:u w:val="single"/>
        </w:rPr>
        <w:t xml:space="preserve">písm. b) </w:t>
      </w:r>
      <w:r w:rsidR="0014022F" w:rsidRPr="00B20FC2">
        <w:rPr>
          <w:b/>
          <w:bCs/>
          <w:sz w:val="24"/>
          <w:szCs w:val="24"/>
          <w:u w:val="single"/>
        </w:rPr>
        <w:t>Zadávací</w:t>
      </w:r>
      <w:r w:rsidRPr="00B20FC2">
        <w:rPr>
          <w:b/>
          <w:bCs/>
          <w:sz w:val="24"/>
          <w:szCs w:val="24"/>
          <w:u w:val="single"/>
        </w:rPr>
        <w:t xml:space="preserve"> dokumentace:</w:t>
      </w:r>
    </w:p>
    <w:p w:rsidR="007A0388" w:rsidRPr="007A0388" w:rsidRDefault="003163D8" w:rsidP="003163D8">
      <w:pPr>
        <w:pStyle w:val="Odstavecseseznamem"/>
        <w:numPr>
          <w:ilvl w:val="0"/>
          <w:numId w:val="16"/>
        </w:numPr>
        <w:tabs>
          <w:tab w:val="left" w:pos="0"/>
        </w:tabs>
        <w:spacing w:after="60"/>
        <w:ind w:left="284" w:hanging="284"/>
        <w:jc w:val="both"/>
        <w:rPr>
          <w:rFonts w:ascii="Calibri" w:hAnsi="Calibri"/>
          <w:bCs/>
        </w:rPr>
      </w:pPr>
      <w:r w:rsidRPr="003163D8">
        <w:rPr>
          <w:rFonts w:ascii="Calibri" w:hAnsi="Calibri"/>
          <w:b/>
          <w:bCs/>
          <w:u w:val="single"/>
        </w:rPr>
        <w:t>min. 1 specializovaný technický pracovník, který bude autorizovaným inženýrem nebo technikem v oboru pozemních staveb a bude disponovat následujícími předpoklady:</w:t>
      </w:r>
    </w:p>
    <w:p w:rsidR="00604130" w:rsidRPr="008F0813" w:rsidRDefault="00604130" w:rsidP="00604130">
      <w:pPr>
        <w:pStyle w:val="Odstavecseseznamem"/>
        <w:spacing w:after="240"/>
        <w:ind w:left="426"/>
        <w:jc w:val="both"/>
        <w:rPr>
          <w:rFonts w:asciiTheme="minorHAnsi" w:hAnsiTheme="minorHAnsi"/>
          <w:b/>
          <w:sz w:val="6"/>
          <w:szCs w:val="6"/>
          <w:u w:val="single"/>
        </w:rPr>
      </w:pPr>
    </w:p>
    <w:p w:rsidR="003163D8" w:rsidRPr="00772E69" w:rsidRDefault="003163D8" w:rsidP="003163D8">
      <w:pPr>
        <w:pStyle w:val="Odstavecseseznamem"/>
        <w:numPr>
          <w:ilvl w:val="0"/>
          <w:numId w:val="13"/>
        </w:numPr>
        <w:spacing w:line="276" w:lineRule="auto"/>
        <w:ind w:left="568" w:hanging="284"/>
        <w:jc w:val="both"/>
        <w:rPr>
          <w:rFonts w:ascii="Calibri" w:hAnsi="Calibri"/>
        </w:rPr>
      </w:pPr>
      <w:r w:rsidRPr="00772E69">
        <w:rPr>
          <w:rFonts w:ascii="Calibri" w:hAnsi="Calibri"/>
          <w:bCs/>
        </w:rPr>
        <w:t>prokáže os</w:t>
      </w:r>
      <w:r w:rsidRPr="00772E69">
        <w:rPr>
          <w:rFonts w:ascii="Calibri" w:hAnsi="Calibri"/>
        </w:rPr>
        <w:t xml:space="preserve">vědčení o autorizaci pro autorizovaného inženýra nebo technika v oboru pozemní stavby </w:t>
      </w:r>
      <w:r w:rsidRPr="00772E69">
        <w:rPr>
          <w:rFonts w:ascii="Calibri" w:hAnsi="Calibri"/>
          <w:bCs/>
        </w:rPr>
        <w:t>(autorizace dle zákona č. 360/1992 Sb., o výkonu povolání autorizovaných architektů a o výkonu povolání autorizovaných inženýrů a techniků činných ve výstavbě)</w:t>
      </w:r>
      <w:r w:rsidRPr="00772E69">
        <w:rPr>
          <w:rFonts w:ascii="Calibri" w:hAnsi="Calibri"/>
        </w:rPr>
        <w:t xml:space="preserve">, </w:t>
      </w:r>
    </w:p>
    <w:p w:rsidR="003163D8" w:rsidRPr="00772E69" w:rsidRDefault="003163D8" w:rsidP="003163D8">
      <w:pPr>
        <w:pStyle w:val="Odstavecseseznamem"/>
        <w:numPr>
          <w:ilvl w:val="0"/>
          <w:numId w:val="13"/>
        </w:numPr>
        <w:spacing w:line="276" w:lineRule="auto"/>
        <w:ind w:left="568" w:hanging="284"/>
        <w:jc w:val="both"/>
        <w:rPr>
          <w:rFonts w:ascii="Calibri" w:hAnsi="Calibri"/>
        </w:rPr>
      </w:pPr>
      <w:r w:rsidRPr="00772E69">
        <w:rPr>
          <w:rFonts w:ascii="Calibri" w:hAnsi="Calibri"/>
        </w:rPr>
        <w:t>prokáže praxi v délce min. 5 let v požadovaném oboru pozemního stavitelství</w:t>
      </w:r>
    </w:p>
    <w:p w:rsidR="00604130" w:rsidRPr="008F0813" w:rsidRDefault="00604130" w:rsidP="003163D8">
      <w:pPr>
        <w:spacing w:before="120" w:after="120"/>
        <w:ind w:left="567"/>
        <w:rPr>
          <w:b/>
          <w:sz w:val="24"/>
          <w:szCs w:val="24"/>
          <w:u w:val="single"/>
        </w:rPr>
      </w:pPr>
      <w:r w:rsidRPr="008F0813">
        <w:rPr>
          <w:b/>
          <w:sz w:val="24"/>
          <w:szCs w:val="24"/>
          <w:u w:val="single"/>
        </w:rPr>
        <w:lastRenderedPageBreak/>
        <w:t>SEZNAM TECHNIKŮ A ODBORNÝCH PRACOVNÍKŮ ke shora uvedenému bodu 1):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405"/>
        <w:gridCol w:w="3544"/>
        <w:gridCol w:w="1160"/>
        <w:gridCol w:w="1783"/>
      </w:tblGrid>
      <w:tr w:rsidR="00604130" w:rsidRPr="00A75F99" w:rsidTr="003163D8">
        <w:trPr>
          <w:trHeight w:hRule="exact" w:val="3182"/>
          <w:jc w:val="center"/>
        </w:trPr>
        <w:tc>
          <w:tcPr>
            <w:tcW w:w="399" w:type="dxa"/>
          </w:tcPr>
          <w:p w:rsidR="00604130" w:rsidRPr="00A75F99" w:rsidRDefault="00604130" w:rsidP="004D5D66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405" w:type="dxa"/>
          </w:tcPr>
          <w:p w:rsidR="00604130" w:rsidRPr="00A75F99" w:rsidRDefault="00604130" w:rsidP="004D5D66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Jméno a příjmení technika či odborného pracovníka včetně uvedení čísla autorizace dle údajů v zápisu ČKAIT</w:t>
            </w:r>
          </w:p>
        </w:tc>
        <w:tc>
          <w:tcPr>
            <w:tcW w:w="3544" w:type="dxa"/>
          </w:tcPr>
          <w:p w:rsidR="00604130" w:rsidRPr="00A75F99" w:rsidRDefault="00604130" w:rsidP="003163D8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 a dále dodržet veškeré povinnosti o prokazování kvalifikace prostřednictvím subdodavatele </w:t>
            </w:r>
            <w:r w:rsidR="003163D8">
              <w:rPr>
                <w:rFonts w:asciiTheme="minorHAnsi" w:hAnsiTheme="minorHAnsi" w:cs="Calibri"/>
                <w:sz w:val="20"/>
                <w:szCs w:val="20"/>
              </w:rPr>
              <w:t>ve smyslu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 ustanovení § 51 zákona)</w:t>
            </w:r>
          </w:p>
        </w:tc>
        <w:tc>
          <w:tcPr>
            <w:tcW w:w="1160" w:type="dxa"/>
          </w:tcPr>
          <w:p w:rsidR="00604130" w:rsidRPr="00A75F99" w:rsidRDefault="00604130" w:rsidP="004D5D66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 oboru</w:t>
            </w:r>
          </w:p>
        </w:tc>
        <w:tc>
          <w:tcPr>
            <w:tcW w:w="1783" w:type="dxa"/>
          </w:tcPr>
          <w:p w:rsidR="00604130" w:rsidRPr="00A75F99" w:rsidRDefault="00604130" w:rsidP="004D5D66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604130" w:rsidRPr="00A75F99" w:rsidTr="003163D8">
        <w:trPr>
          <w:trHeight w:val="1268"/>
          <w:jc w:val="center"/>
        </w:trPr>
        <w:tc>
          <w:tcPr>
            <w:tcW w:w="399" w:type="dxa"/>
            <w:vAlign w:val="center"/>
          </w:tcPr>
          <w:p w:rsidR="00604130" w:rsidRPr="00A75F99" w:rsidRDefault="00604130" w:rsidP="004D5D66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405" w:type="dxa"/>
            <w:vAlign w:val="center"/>
          </w:tcPr>
          <w:p w:rsidR="00604130" w:rsidRPr="00A75F99" w:rsidRDefault="00604130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04130" w:rsidRPr="00A75F99" w:rsidRDefault="00604130" w:rsidP="004D5D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04130" w:rsidRPr="00A75F99" w:rsidRDefault="00604130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604130" w:rsidRPr="00A75F99" w:rsidRDefault="00604130" w:rsidP="004D5D66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3163D8" w:rsidRPr="007A0388" w:rsidRDefault="003163D8" w:rsidP="003163D8">
      <w:pPr>
        <w:pStyle w:val="Odstavecseseznamem"/>
        <w:numPr>
          <w:ilvl w:val="0"/>
          <w:numId w:val="16"/>
        </w:numPr>
        <w:tabs>
          <w:tab w:val="left" w:pos="0"/>
        </w:tabs>
        <w:spacing w:before="240" w:after="60"/>
        <w:ind w:left="284" w:hanging="284"/>
        <w:contextualSpacing w:val="0"/>
        <w:jc w:val="both"/>
        <w:rPr>
          <w:rFonts w:ascii="Calibri" w:hAnsi="Calibri"/>
          <w:bCs/>
        </w:rPr>
      </w:pPr>
      <w:r w:rsidRPr="00826F29">
        <w:rPr>
          <w:rFonts w:ascii="Calibri" w:hAnsi="Calibri"/>
          <w:b/>
          <w:bCs/>
          <w:u w:val="single"/>
        </w:rPr>
        <w:t xml:space="preserve">min. 1 specializovaný technický pracovník, který bude autorizovaným inženýrem </w:t>
      </w:r>
      <w:r>
        <w:rPr>
          <w:rFonts w:ascii="Calibri" w:hAnsi="Calibri"/>
          <w:b/>
          <w:bCs/>
          <w:u w:val="single"/>
        </w:rPr>
        <w:t>nebo technikem v oboru technika prostředí</w:t>
      </w:r>
      <w:r w:rsidRPr="00826F29">
        <w:rPr>
          <w:rFonts w:ascii="Calibri" w:hAnsi="Calibri"/>
          <w:b/>
          <w:bCs/>
          <w:u w:val="single"/>
        </w:rPr>
        <w:t xml:space="preserve"> staveb a bude disponovat následujícími předpoklady:</w:t>
      </w:r>
    </w:p>
    <w:p w:rsidR="003163D8" w:rsidRPr="00772E69" w:rsidRDefault="003163D8" w:rsidP="00772E69">
      <w:pPr>
        <w:numPr>
          <w:ilvl w:val="0"/>
          <w:numId w:val="13"/>
        </w:numPr>
        <w:spacing w:after="0"/>
        <w:ind w:left="714" w:hanging="357"/>
        <w:jc w:val="both"/>
        <w:rPr>
          <w:rFonts w:eastAsia="Times New Roman"/>
          <w:bCs/>
          <w:sz w:val="24"/>
          <w:szCs w:val="24"/>
          <w:lang w:eastAsia="ar-SA"/>
        </w:rPr>
      </w:pPr>
      <w:r w:rsidRPr="00772E69">
        <w:rPr>
          <w:rFonts w:eastAsia="Times New Roman"/>
          <w:bCs/>
          <w:sz w:val="24"/>
          <w:szCs w:val="24"/>
          <w:lang w:eastAsia="ar-SA"/>
        </w:rPr>
        <w:t xml:space="preserve">prokáže osvědčení o autorizaci pro autorizovaného inženýra nebo technika v oboru technika prostředí staveb (autorizace dle zákona č. 360/1992 Sb., o výkonu povolání autorizovaných architektů a o výkonu povolání autorizovaných inženýrů a techniků činných ve výstavbě), </w:t>
      </w:r>
    </w:p>
    <w:p w:rsidR="003163D8" w:rsidRPr="00772E69" w:rsidRDefault="003163D8" w:rsidP="00772E69">
      <w:pPr>
        <w:numPr>
          <w:ilvl w:val="0"/>
          <w:numId w:val="13"/>
        </w:numPr>
        <w:spacing w:after="0"/>
        <w:ind w:left="714" w:hanging="357"/>
        <w:jc w:val="both"/>
        <w:rPr>
          <w:rFonts w:eastAsia="Times New Roman"/>
          <w:bCs/>
          <w:sz w:val="24"/>
          <w:szCs w:val="24"/>
          <w:lang w:eastAsia="ar-SA"/>
        </w:rPr>
      </w:pPr>
      <w:r w:rsidRPr="00772E69">
        <w:rPr>
          <w:rFonts w:eastAsia="Times New Roman"/>
          <w:bCs/>
          <w:sz w:val="24"/>
          <w:szCs w:val="24"/>
          <w:lang w:eastAsia="ar-SA"/>
        </w:rPr>
        <w:t>prokáže praxi v délce min. 5 let v požadovaném oboru technika prostředí staveb</w:t>
      </w:r>
    </w:p>
    <w:p w:rsidR="003163D8" w:rsidRPr="008F0813" w:rsidRDefault="003163D8" w:rsidP="003163D8">
      <w:pPr>
        <w:spacing w:before="120" w:after="120"/>
        <w:ind w:left="567"/>
        <w:rPr>
          <w:b/>
          <w:sz w:val="24"/>
          <w:szCs w:val="24"/>
          <w:u w:val="single"/>
        </w:rPr>
      </w:pPr>
      <w:r w:rsidRPr="008F0813">
        <w:rPr>
          <w:b/>
          <w:sz w:val="24"/>
          <w:szCs w:val="24"/>
          <w:u w:val="single"/>
        </w:rPr>
        <w:t xml:space="preserve">SEZNAM TECHNIKŮ A ODBORNÝCH PRACOVNÍKŮ ke shora uvedenému bodu </w:t>
      </w:r>
      <w:r>
        <w:rPr>
          <w:b/>
          <w:sz w:val="24"/>
          <w:szCs w:val="24"/>
          <w:u w:val="single"/>
        </w:rPr>
        <w:t>2</w:t>
      </w:r>
      <w:r w:rsidRPr="008F0813">
        <w:rPr>
          <w:b/>
          <w:sz w:val="24"/>
          <w:szCs w:val="24"/>
          <w:u w:val="single"/>
        </w:rPr>
        <w:t>):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405"/>
        <w:gridCol w:w="3544"/>
        <w:gridCol w:w="1160"/>
        <w:gridCol w:w="1783"/>
      </w:tblGrid>
      <w:tr w:rsidR="003163D8" w:rsidRPr="00A75F99" w:rsidTr="003163D8">
        <w:trPr>
          <w:trHeight w:hRule="exact" w:val="3209"/>
          <w:jc w:val="center"/>
        </w:trPr>
        <w:tc>
          <w:tcPr>
            <w:tcW w:w="399" w:type="dxa"/>
          </w:tcPr>
          <w:p w:rsidR="003163D8" w:rsidRPr="00A75F99" w:rsidRDefault="003163D8" w:rsidP="00822D7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405" w:type="dxa"/>
          </w:tcPr>
          <w:p w:rsidR="003163D8" w:rsidRPr="00A75F99" w:rsidRDefault="003163D8" w:rsidP="00822D7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Jméno a příjmení technika či odborného pracovníka včetně uvedení čísla autorizace dle údajů v zápisu ČKAIT</w:t>
            </w:r>
          </w:p>
        </w:tc>
        <w:tc>
          <w:tcPr>
            <w:tcW w:w="3544" w:type="dxa"/>
          </w:tcPr>
          <w:p w:rsidR="003163D8" w:rsidRPr="00A75F99" w:rsidRDefault="003163D8" w:rsidP="003163D8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 a dále dodržet veškeré povinnosti o prokazování kvalifikace prostřednictvím subdodavatele </w:t>
            </w:r>
            <w:r>
              <w:rPr>
                <w:rFonts w:asciiTheme="minorHAnsi" w:hAnsiTheme="minorHAnsi" w:cs="Calibri"/>
                <w:sz w:val="20"/>
                <w:szCs w:val="20"/>
              </w:rPr>
              <w:t>ve smyslu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 ustanovení § 51 zákona)</w:t>
            </w:r>
          </w:p>
        </w:tc>
        <w:tc>
          <w:tcPr>
            <w:tcW w:w="1160" w:type="dxa"/>
          </w:tcPr>
          <w:p w:rsidR="003163D8" w:rsidRPr="00A75F99" w:rsidRDefault="003163D8" w:rsidP="00822D7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 oboru</w:t>
            </w:r>
          </w:p>
        </w:tc>
        <w:tc>
          <w:tcPr>
            <w:tcW w:w="1783" w:type="dxa"/>
          </w:tcPr>
          <w:p w:rsidR="003163D8" w:rsidRPr="00A75F99" w:rsidRDefault="003163D8" w:rsidP="00822D7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3163D8" w:rsidRPr="00A75F99" w:rsidTr="003163D8">
        <w:trPr>
          <w:trHeight w:val="1393"/>
          <w:jc w:val="center"/>
        </w:trPr>
        <w:tc>
          <w:tcPr>
            <w:tcW w:w="399" w:type="dxa"/>
            <w:vAlign w:val="center"/>
          </w:tcPr>
          <w:p w:rsidR="003163D8" w:rsidRPr="00A75F99" w:rsidRDefault="003163D8" w:rsidP="00822D7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405" w:type="dxa"/>
            <w:vAlign w:val="center"/>
          </w:tcPr>
          <w:p w:rsidR="003163D8" w:rsidRPr="00A75F99" w:rsidRDefault="003163D8" w:rsidP="00822D77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163D8" w:rsidRPr="00A75F99" w:rsidRDefault="003163D8" w:rsidP="00822D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163D8" w:rsidRPr="00A75F99" w:rsidRDefault="003163D8" w:rsidP="00822D77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3163D8" w:rsidRPr="00A75F99" w:rsidRDefault="003163D8" w:rsidP="00822D77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3163D8" w:rsidRDefault="003163D8" w:rsidP="003163D8">
      <w:pPr>
        <w:spacing w:before="60"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3163D8" w:rsidRPr="007A0388" w:rsidRDefault="003163D8" w:rsidP="003163D8">
      <w:pPr>
        <w:pStyle w:val="Odstavecseseznamem"/>
        <w:numPr>
          <w:ilvl w:val="0"/>
          <w:numId w:val="16"/>
        </w:numPr>
        <w:tabs>
          <w:tab w:val="left" w:pos="0"/>
        </w:tabs>
        <w:spacing w:after="60"/>
        <w:ind w:left="284" w:hanging="284"/>
        <w:jc w:val="both"/>
        <w:rPr>
          <w:rFonts w:ascii="Calibri" w:hAnsi="Calibri"/>
          <w:bCs/>
        </w:rPr>
      </w:pPr>
      <w:r w:rsidRPr="000459CA">
        <w:rPr>
          <w:rFonts w:asciiTheme="minorHAnsi" w:hAnsiTheme="minorHAnsi" w:cs="Palatino Linotype"/>
          <w:b/>
          <w:bCs/>
          <w:color w:val="000000" w:themeColor="text1"/>
          <w:u w:val="single"/>
        </w:rPr>
        <w:lastRenderedPageBreak/>
        <w:t xml:space="preserve">min. 1 specializovaný servisní technický pracovník s min. 5 letou praxí </w:t>
      </w:r>
      <w:r w:rsidRPr="000459CA">
        <w:rPr>
          <w:rFonts w:asciiTheme="minorHAnsi" w:hAnsiTheme="minorHAnsi" w:cs="Palatino Linotype"/>
          <w:b/>
          <w:color w:val="000000" w:themeColor="text1"/>
          <w:u w:val="single"/>
        </w:rPr>
        <w:t>v</w:t>
      </w:r>
      <w:r w:rsidRPr="000459CA">
        <w:rPr>
          <w:rFonts w:asciiTheme="minorHAnsi" w:hAnsiTheme="minorHAnsi" w:cs="Palatino Linotype"/>
          <w:color w:val="000000" w:themeColor="text1"/>
          <w:u w:val="single"/>
        </w:rPr>
        <w:t> </w:t>
      </w:r>
      <w:r w:rsidRPr="000459CA">
        <w:rPr>
          <w:rFonts w:asciiTheme="minorHAnsi" w:hAnsiTheme="minorHAnsi" w:cs="Palatino Linotype"/>
          <w:b/>
          <w:bCs/>
          <w:color w:val="000000" w:themeColor="text1"/>
          <w:u w:val="single"/>
        </w:rPr>
        <w:t>oboru servisovaného předmětného zařízení specifikovaného v rámci předmětu této</w:t>
      </w:r>
      <w:r>
        <w:rPr>
          <w:rFonts w:asciiTheme="minorHAnsi" w:hAnsiTheme="minorHAnsi" w:cs="Palatino Linotype"/>
          <w:b/>
          <w:bCs/>
          <w:color w:val="000000" w:themeColor="text1"/>
          <w:u w:val="single"/>
        </w:rPr>
        <w:t xml:space="preserve"> veřejné</w:t>
      </w:r>
      <w:r w:rsidRPr="000459CA">
        <w:rPr>
          <w:rFonts w:asciiTheme="minorHAnsi" w:hAnsiTheme="minorHAnsi" w:cs="Palatino Linotype"/>
          <w:b/>
          <w:bCs/>
          <w:color w:val="000000" w:themeColor="text1"/>
          <w:u w:val="single"/>
        </w:rPr>
        <w:t xml:space="preserve"> zakázky</w:t>
      </w:r>
      <w:r>
        <w:rPr>
          <w:rFonts w:asciiTheme="minorHAnsi" w:hAnsiTheme="minorHAnsi" w:cs="Palatino Linotype"/>
          <w:b/>
          <w:bCs/>
          <w:color w:val="000000" w:themeColor="text1"/>
          <w:u w:val="single"/>
        </w:rPr>
        <w:t>:</w:t>
      </w:r>
    </w:p>
    <w:p w:rsidR="003163D8" w:rsidRPr="008F0813" w:rsidRDefault="003163D8" w:rsidP="003163D8">
      <w:pPr>
        <w:pStyle w:val="Odstavecseseznamem"/>
        <w:spacing w:after="240"/>
        <w:ind w:left="426"/>
        <w:jc w:val="both"/>
        <w:rPr>
          <w:rFonts w:asciiTheme="minorHAnsi" w:hAnsiTheme="minorHAnsi"/>
          <w:b/>
          <w:sz w:val="6"/>
          <w:szCs w:val="6"/>
          <w:u w:val="single"/>
        </w:rPr>
      </w:pPr>
    </w:p>
    <w:p w:rsidR="003163D8" w:rsidRPr="005B7C60" w:rsidRDefault="003163D8" w:rsidP="003163D8">
      <w:pPr>
        <w:pStyle w:val="Odstavecseseznamem"/>
        <w:numPr>
          <w:ilvl w:val="0"/>
          <w:numId w:val="13"/>
        </w:numPr>
        <w:spacing w:line="276" w:lineRule="auto"/>
        <w:ind w:left="567" w:hanging="284"/>
        <w:jc w:val="both"/>
        <w:rPr>
          <w:rFonts w:ascii="Calibri" w:hAnsi="Calibri"/>
          <w:b/>
        </w:rPr>
      </w:pPr>
      <w:r w:rsidRPr="002A15ED">
        <w:rPr>
          <w:rFonts w:asciiTheme="minorHAnsi" w:hAnsiTheme="minorHAnsi" w:cs="Palatino Linotype"/>
          <w:color w:val="000000" w:themeColor="text1"/>
        </w:rPr>
        <w:t xml:space="preserve">Tento specializovaný technický pracovník musí být v rámci své náplně práce a činnosti zaměřen na kontrolu jakosti a zajištění servisních služeb dodávaného předmětu této </w:t>
      </w:r>
      <w:r w:rsidR="00772E69">
        <w:rPr>
          <w:rFonts w:asciiTheme="minorHAnsi" w:hAnsiTheme="minorHAnsi" w:cs="Palatino Linotype"/>
          <w:color w:val="000000" w:themeColor="text1"/>
        </w:rPr>
        <w:t xml:space="preserve">veřejné </w:t>
      </w:r>
      <w:r w:rsidRPr="002A15ED">
        <w:rPr>
          <w:rFonts w:asciiTheme="minorHAnsi" w:hAnsiTheme="minorHAnsi" w:cs="Palatino Linotype"/>
          <w:color w:val="000000" w:themeColor="text1"/>
        </w:rPr>
        <w:t>zakázky.</w:t>
      </w:r>
    </w:p>
    <w:p w:rsidR="003163D8" w:rsidRPr="008F0813" w:rsidRDefault="003163D8" w:rsidP="003163D8">
      <w:pPr>
        <w:spacing w:before="120" w:after="120"/>
        <w:ind w:left="567"/>
        <w:rPr>
          <w:b/>
          <w:sz w:val="24"/>
          <w:szCs w:val="24"/>
          <w:u w:val="single"/>
        </w:rPr>
      </w:pPr>
      <w:r w:rsidRPr="008F0813">
        <w:rPr>
          <w:b/>
          <w:sz w:val="24"/>
          <w:szCs w:val="24"/>
          <w:u w:val="single"/>
        </w:rPr>
        <w:t xml:space="preserve">SEZNAM TECHNIKŮ A ODBORNÝCH PRACOVNÍKŮ ke shora uvedenému bodu </w:t>
      </w:r>
      <w:r>
        <w:rPr>
          <w:b/>
          <w:sz w:val="24"/>
          <w:szCs w:val="24"/>
          <w:u w:val="single"/>
        </w:rPr>
        <w:t>3</w:t>
      </w:r>
      <w:r w:rsidRPr="008F0813">
        <w:rPr>
          <w:b/>
          <w:sz w:val="24"/>
          <w:szCs w:val="24"/>
          <w:u w:val="single"/>
        </w:rPr>
        <w:t>):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405"/>
        <w:gridCol w:w="3544"/>
        <w:gridCol w:w="1160"/>
        <w:gridCol w:w="1783"/>
      </w:tblGrid>
      <w:tr w:rsidR="003163D8" w:rsidRPr="00A75F99" w:rsidTr="003163D8">
        <w:trPr>
          <w:trHeight w:hRule="exact" w:val="3083"/>
          <w:jc w:val="center"/>
        </w:trPr>
        <w:tc>
          <w:tcPr>
            <w:tcW w:w="399" w:type="dxa"/>
          </w:tcPr>
          <w:p w:rsidR="003163D8" w:rsidRPr="00A75F99" w:rsidRDefault="003163D8" w:rsidP="00822D7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405" w:type="dxa"/>
          </w:tcPr>
          <w:p w:rsidR="003163D8" w:rsidRPr="00A75F99" w:rsidRDefault="003163D8" w:rsidP="00822D7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Jméno a příjmení technika či odborného pracovníka včetně uvedení čísla autorizace dle údajů v zápisu ČKAIT</w:t>
            </w:r>
            <w:r w:rsidR="003E7068">
              <w:rPr>
                <w:rFonts w:asciiTheme="minorHAnsi" w:hAnsiTheme="minorHAnsi" w:cs="Calibri"/>
                <w:sz w:val="20"/>
                <w:szCs w:val="20"/>
              </w:rPr>
              <w:t>, je-li v něm uveden</w:t>
            </w:r>
          </w:p>
        </w:tc>
        <w:tc>
          <w:tcPr>
            <w:tcW w:w="3544" w:type="dxa"/>
          </w:tcPr>
          <w:p w:rsidR="003163D8" w:rsidRPr="00A75F99" w:rsidRDefault="003163D8" w:rsidP="003163D8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 a dále dodržet veškeré povinnosti o prokazování kvalifikace prostřednictvím subdodavatele </w:t>
            </w:r>
            <w:r>
              <w:rPr>
                <w:rFonts w:asciiTheme="minorHAnsi" w:hAnsiTheme="minorHAnsi" w:cs="Calibri"/>
                <w:sz w:val="20"/>
                <w:szCs w:val="20"/>
              </w:rPr>
              <w:t>ve smyslu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 ustanovení § 51 zákona)</w:t>
            </w:r>
          </w:p>
        </w:tc>
        <w:tc>
          <w:tcPr>
            <w:tcW w:w="1160" w:type="dxa"/>
          </w:tcPr>
          <w:p w:rsidR="003163D8" w:rsidRPr="00A75F99" w:rsidRDefault="003163D8" w:rsidP="00822D7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 oboru</w:t>
            </w:r>
          </w:p>
        </w:tc>
        <w:tc>
          <w:tcPr>
            <w:tcW w:w="1783" w:type="dxa"/>
          </w:tcPr>
          <w:p w:rsidR="003163D8" w:rsidRPr="00A75F99" w:rsidRDefault="003163D8" w:rsidP="00822D7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3163D8" w:rsidRPr="00A75F99" w:rsidTr="00772E69">
        <w:trPr>
          <w:trHeight w:val="1817"/>
          <w:jc w:val="center"/>
        </w:trPr>
        <w:tc>
          <w:tcPr>
            <w:tcW w:w="399" w:type="dxa"/>
            <w:vAlign w:val="center"/>
          </w:tcPr>
          <w:p w:rsidR="003163D8" w:rsidRPr="00A75F99" w:rsidRDefault="003163D8" w:rsidP="00822D7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405" w:type="dxa"/>
            <w:vAlign w:val="center"/>
          </w:tcPr>
          <w:p w:rsidR="003163D8" w:rsidRPr="00A75F99" w:rsidRDefault="003163D8" w:rsidP="00822D77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163D8" w:rsidRPr="00A75F99" w:rsidRDefault="003163D8" w:rsidP="00822D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163D8" w:rsidRPr="00A75F99" w:rsidRDefault="003163D8" w:rsidP="00822D77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3163D8" w:rsidRPr="00A75F99" w:rsidRDefault="003163D8" w:rsidP="00822D77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3163D8" w:rsidRPr="00CC3504" w:rsidRDefault="003163D8" w:rsidP="003163D8">
      <w:pPr>
        <w:spacing w:after="0"/>
        <w:jc w:val="both"/>
        <w:rPr>
          <w:b/>
          <w:sz w:val="24"/>
          <w:szCs w:val="24"/>
        </w:rPr>
      </w:pPr>
      <w:r w:rsidRPr="00CC3504">
        <w:rPr>
          <w:b/>
          <w:bCs/>
          <w:sz w:val="24"/>
          <w:szCs w:val="24"/>
        </w:rPr>
        <w:t xml:space="preserve">Přílohou seznamu techniků a odborných pracovníků obsahujícího </w:t>
      </w:r>
      <w:r w:rsidRPr="00CC3504">
        <w:rPr>
          <w:b/>
          <w:sz w:val="24"/>
          <w:szCs w:val="24"/>
        </w:rPr>
        <w:t>seznam techniků a odborných pracovníků, jež se bud</w:t>
      </w:r>
      <w:r>
        <w:rPr>
          <w:b/>
          <w:sz w:val="24"/>
          <w:szCs w:val="24"/>
        </w:rPr>
        <w:t xml:space="preserve">ou podílet na plnění této </w:t>
      </w:r>
      <w:r w:rsidRPr="00CC3504">
        <w:rPr>
          <w:b/>
          <w:sz w:val="24"/>
          <w:szCs w:val="24"/>
        </w:rPr>
        <w:t xml:space="preserve">zakázky, musí být k uvedenému technickému odbornému pracovníkovi doložen </w:t>
      </w:r>
      <w:r w:rsidRPr="00CC3504">
        <w:rPr>
          <w:b/>
          <w:sz w:val="24"/>
          <w:szCs w:val="24"/>
          <w:u w:val="single"/>
        </w:rPr>
        <w:t>profesní životopis</w:t>
      </w:r>
      <w:r w:rsidRPr="00CC3504">
        <w:rPr>
          <w:b/>
          <w:sz w:val="24"/>
          <w:szCs w:val="24"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3163D8" w:rsidRPr="00CC3504" w:rsidRDefault="003163D8" w:rsidP="003163D8">
      <w:pPr>
        <w:numPr>
          <w:ilvl w:val="0"/>
          <w:numId w:val="11"/>
        </w:numPr>
        <w:tabs>
          <w:tab w:val="left" w:pos="851"/>
        </w:tabs>
        <w:suppressAutoHyphens/>
        <w:spacing w:after="0"/>
        <w:ind w:left="284" w:hanging="284"/>
        <w:jc w:val="both"/>
        <w:rPr>
          <w:bCs/>
          <w:i/>
          <w:sz w:val="24"/>
          <w:szCs w:val="24"/>
        </w:rPr>
      </w:pPr>
      <w:r w:rsidRPr="00CC3504">
        <w:rPr>
          <w:bCs/>
          <w:i/>
          <w:sz w:val="24"/>
          <w:szCs w:val="24"/>
        </w:rPr>
        <w:t>jméno a příjmení osoby;</w:t>
      </w:r>
    </w:p>
    <w:p w:rsidR="003163D8" w:rsidRPr="00CC3504" w:rsidRDefault="003163D8" w:rsidP="003163D8">
      <w:pPr>
        <w:numPr>
          <w:ilvl w:val="0"/>
          <w:numId w:val="11"/>
        </w:numPr>
        <w:tabs>
          <w:tab w:val="left" w:pos="851"/>
        </w:tabs>
        <w:suppressAutoHyphens/>
        <w:spacing w:after="0"/>
        <w:ind w:left="284" w:hanging="284"/>
        <w:jc w:val="both"/>
        <w:rPr>
          <w:bCs/>
          <w:i/>
          <w:sz w:val="24"/>
          <w:szCs w:val="24"/>
        </w:rPr>
      </w:pPr>
      <w:r w:rsidRPr="00CC3504">
        <w:rPr>
          <w:bCs/>
          <w:i/>
          <w:sz w:val="24"/>
          <w:szCs w:val="24"/>
        </w:rPr>
        <w:t>označení funkční pozice a náplně práce;</w:t>
      </w:r>
    </w:p>
    <w:p w:rsidR="003163D8" w:rsidRPr="00CC3504" w:rsidRDefault="003163D8" w:rsidP="003163D8">
      <w:pPr>
        <w:numPr>
          <w:ilvl w:val="0"/>
          <w:numId w:val="11"/>
        </w:numPr>
        <w:tabs>
          <w:tab w:val="left" w:pos="851"/>
        </w:tabs>
        <w:suppressAutoHyphens/>
        <w:spacing w:after="0"/>
        <w:ind w:left="284" w:hanging="284"/>
        <w:jc w:val="both"/>
        <w:rPr>
          <w:bCs/>
          <w:i/>
          <w:sz w:val="24"/>
          <w:szCs w:val="24"/>
        </w:rPr>
      </w:pPr>
      <w:r w:rsidRPr="00CC3504">
        <w:rPr>
          <w:bCs/>
          <w:i/>
          <w:sz w:val="24"/>
          <w:szCs w:val="24"/>
        </w:rPr>
        <w:t>dosažené vzdělání;</w:t>
      </w:r>
    </w:p>
    <w:p w:rsidR="003163D8" w:rsidRPr="00CC3504" w:rsidRDefault="003163D8" w:rsidP="003163D8">
      <w:pPr>
        <w:numPr>
          <w:ilvl w:val="0"/>
          <w:numId w:val="11"/>
        </w:numPr>
        <w:tabs>
          <w:tab w:val="left" w:pos="851"/>
        </w:tabs>
        <w:suppressAutoHyphens/>
        <w:spacing w:after="0"/>
        <w:ind w:left="284" w:hanging="284"/>
        <w:jc w:val="both"/>
        <w:rPr>
          <w:bCs/>
          <w:i/>
          <w:sz w:val="24"/>
          <w:szCs w:val="24"/>
        </w:rPr>
      </w:pPr>
      <w:r w:rsidRPr="00CC3504">
        <w:rPr>
          <w:bCs/>
          <w:i/>
          <w:sz w:val="24"/>
          <w:szCs w:val="24"/>
        </w:rPr>
        <w:t>přehled profesní praxe a její délky v relev</w:t>
      </w:r>
      <w:r>
        <w:rPr>
          <w:bCs/>
          <w:i/>
          <w:sz w:val="24"/>
          <w:szCs w:val="24"/>
        </w:rPr>
        <w:t>antním oboru k předmětu této</w:t>
      </w:r>
      <w:r w:rsidRPr="00CC3504">
        <w:rPr>
          <w:bCs/>
          <w:i/>
          <w:sz w:val="24"/>
          <w:szCs w:val="24"/>
        </w:rPr>
        <w:t xml:space="preserve"> zakázky vče</w:t>
      </w:r>
      <w:r>
        <w:rPr>
          <w:bCs/>
          <w:i/>
          <w:sz w:val="24"/>
          <w:szCs w:val="24"/>
        </w:rPr>
        <w:t xml:space="preserve">tně uvedení realizovaných dodávek a souvisejících </w:t>
      </w:r>
      <w:r w:rsidRPr="00CC3504">
        <w:rPr>
          <w:bCs/>
          <w:i/>
          <w:sz w:val="24"/>
          <w:szCs w:val="24"/>
        </w:rPr>
        <w:t>stavebních prací, jejich stručného popisu a finanční výše plnění;</w:t>
      </w:r>
    </w:p>
    <w:p w:rsidR="003163D8" w:rsidRDefault="003163D8" w:rsidP="003163D8">
      <w:pPr>
        <w:numPr>
          <w:ilvl w:val="0"/>
          <w:numId w:val="11"/>
        </w:numPr>
        <w:tabs>
          <w:tab w:val="left" w:pos="851"/>
        </w:tabs>
        <w:suppressAutoHyphens/>
        <w:spacing w:after="0"/>
        <w:ind w:left="284" w:hanging="284"/>
        <w:jc w:val="both"/>
        <w:rPr>
          <w:bCs/>
          <w:i/>
          <w:sz w:val="24"/>
          <w:szCs w:val="24"/>
        </w:rPr>
      </w:pPr>
      <w:r w:rsidRPr="00CC3504">
        <w:rPr>
          <w:bCs/>
          <w:i/>
          <w:sz w:val="24"/>
          <w:szCs w:val="24"/>
        </w:rPr>
        <w:t xml:space="preserve">prohlášení: </w:t>
      </w:r>
      <w:r w:rsidRPr="00CC3504">
        <w:rPr>
          <w:b/>
          <w:bCs/>
          <w:i/>
          <w:sz w:val="24"/>
          <w:szCs w:val="24"/>
        </w:rPr>
        <w:t>„čestně prohlašuji, že veškeré informace a údaje uvedené v tomto životopise jsou pravdivé“</w:t>
      </w:r>
      <w:r w:rsidRPr="00CC3504">
        <w:rPr>
          <w:bCs/>
          <w:i/>
          <w:sz w:val="24"/>
          <w:szCs w:val="24"/>
        </w:rPr>
        <w:t xml:space="preserve"> a vlastnoruční podpis osoby, o jejíž životopis se jedná</w:t>
      </w:r>
      <w:r w:rsidRPr="00ED7CA0">
        <w:rPr>
          <w:bCs/>
          <w:i/>
          <w:sz w:val="24"/>
          <w:szCs w:val="24"/>
        </w:rPr>
        <w:t>.</w:t>
      </w:r>
    </w:p>
    <w:p w:rsidR="00604130" w:rsidRPr="008F0813" w:rsidRDefault="00604130" w:rsidP="003163D8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Theme="minorHAnsi" w:hAnsiTheme="minorHAnsi"/>
          <w:bCs/>
          <w:i/>
          <w:sz w:val="24"/>
          <w:szCs w:val="24"/>
        </w:rPr>
      </w:pPr>
      <w:r w:rsidRPr="008F0813">
        <w:rPr>
          <w:rFonts w:asciiTheme="minorHAnsi" w:hAnsiTheme="minorHAnsi"/>
          <w:bCs/>
          <w:i/>
          <w:sz w:val="24"/>
          <w:szCs w:val="24"/>
        </w:rPr>
        <w:t>vlastnoruční podpis osoby, o jejíž životopis se jedná.</w:t>
      </w:r>
    </w:p>
    <w:p w:rsidR="00772E69" w:rsidRDefault="00772E69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72E69" w:rsidRDefault="00772E69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003B05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A75F99">
        <w:rPr>
          <w:rFonts w:asciiTheme="minorHAnsi" w:hAnsiTheme="minorHAnsi"/>
          <w:sz w:val="24"/>
          <w:szCs w:val="24"/>
        </w:rPr>
        <w:t>V</w:t>
      </w:r>
      <w:r w:rsidR="00B10037" w:rsidRPr="00A75F99">
        <w:rPr>
          <w:rFonts w:asciiTheme="minorHAnsi" w:hAnsiTheme="minorHAnsi"/>
          <w:sz w:val="24"/>
          <w:szCs w:val="24"/>
        </w:rPr>
        <w:tab/>
      </w:r>
      <w:r w:rsidR="00B10037" w:rsidRPr="00A75F99">
        <w:rPr>
          <w:rFonts w:asciiTheme="minorHAnsi" w:hAnsiTheme="minorHAnsi"/>
          <w:sz w:val="24"/>
          <w:szCs w:val="24"/>
        </w:rPr>
        <w:tab/>
        <w:t>, dne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B10037" w:rsidRPr="00A75F99" w:rsidRDefault="00003B05" w:rsidP="00B320C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03B0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A75F99">
        <w:rPr>
          <w:rFonts w:asciiTheme="minorHAnsi" w:hAnsiTheme="minorHAnsi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/>
          <w:sz w:val="24"/>
          <w:szCs w:val="24"/>
        </w:rPr>
        <w:t>zastupovat</w:t>
      </w:r>
      <w:r w:rsidR="00B10037" w:rsidRPr="00A75F99">
        <w:rPr>
          <w:rFonts w:asciiTheme="minorHAnsi" w:hAnsiTheme="minorHAnsi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37B95" w:rsidRPr="00A75F99" w:rsidRDefault="00003B05" w:rsidP="00A75F9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03B0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 w:cs="Arial"/>
          <w:sz w:val="24"/>
          <w:szCs w:val="24"/>
        </w:rPr>
        <w:t>zastupovat</w: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 w:cs="Arial"/>
          <w:sz w:val="24"/>
          <w:szCs w:val="24"/>
        </w:rPr>
        <w:tab/>
      </w:r>
    </w:p>
    <w:sectPr w:rsidR="00B37B95" w:rsidRPr="00A75F99" w:rsidSect="00714224">
      <w:headerReference w:type="default" r:id="rId7"/>
      <w:footerReference w:type="default" r:id="rId8"/>
      <w:type w:val="continuous"/>
      <w:pgSz w:w="11906" w:h="16838"/>
      <w:pgMar w:top="1417" w:right="1417" w:bottom="1417" w:left="1417" w:header="142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5EC" w:rsidRDefault="009975EC" w:rsidP="0003428A">
      <w:pPr>
        <w:spacing w:after="0" w:line="240" w:lineRule="auto"/>
      </w:pPr>
      <w:r>
        <w:separator/>
      </w:r>
    </w:p>
  </w:endnote>
  <w:endnote w:type="continuationSeparator" w:id="1">
    <w:p w:rsidR="009975EC" w:rsidRDefault="009975EC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5EC" w:rsidRDefault="009975EC" w:rsidP="0003428A">
      <w:pPr>
        <w:spacing w:after="0" w:line="240" w:lineRule="auto"/>
      </w:pPr>
      <w:r>
        <w:separator/>
      </w:r>
    </w:p>
  </w:footnote>
  <w:footnote w:type="continuationSeparator" w:id="1">
    <w:p w:rsidR="009975EC" w:rsidRDefault="009975EC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D9" w:rsidRDefault="0014022F" w:rsidP="001915D9">
    <w:pPr>
      <w:pStyle w:val="Prosttext1"/>
      <w:spacing w:after="0"/>
      <w:jc w:val="center"/>
      <w:rPr>
        <w:rFonts w:asciiTheme="minorHAnsi" w:hAnsiTheme="minorHAnsi" w:cs="Arial"/>
        <w:b/>
        <w:bCs/>
        <w:sz w:val="32"/>
        <w:szCs w:val="3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233680</wp:posOffset>
          </wp:positionV>
          <wp:extent cx="1400175" cy="885825"/>
          <wp:effectExtent l="19050" t="0" r="9525" b="0"/>
          <wp:wrapNone/>
          <wp:docPr id="3" name="obrázek 2" descr="http://www.kdu.cz/KDU/media/Kdu/Grafick%C3%BD%20manu%C3%A1l/bile-poza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du.cz/KDU/media/Kdu/Grafick%C3%BD%20manu%C3%A1l/bile-poza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15D9"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4557395</wp:posOffset>
          </wp:positionH>
          <wp:positionV relativeFrom="paragraph">
            <wp:posOffset>238125</wp:posOffset>
          </wp:positionV>
          <wp:extent cx="1764030" cy="885825"/>
          <wp:effectExtent l="19050" t="0" r="7620" b="0"/>
          <wp:wrapNone/>
          <wp:docPr id="1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17544" w:rsidRDefault="00517544" w:rsidP="001915D9">
    <w:pPr>
      <w:pStyle w:val="Prosttext1"/>
      <w:spacing w:after="0"/>
      <w:jc w:val="center"/>
      <w:rPr>
        <w:rFonts w:asciiTheme="minorHAnsi" w:hAnsiTheme="minorHAnsi" w:cs="Arial"/>
        <w:bCs/>
        <w:sz w:val="24"/>
        <w:szCs w:val="24"/>
        <w:lang w:val="cs-CZ"/>
      </w:rPr>
    </w:pPr>
  </w:p>
  <w:p w:rsidR="001915D9" w:rsidRPr="00DA3037" w:rsidRDefault="00517544" w:rsidP="001915D9">
    <w:pPr>
      <w:pStyle w:val="Prosttext1"/>
      <w:spacing w:after="0"/>
      <w:jc w:val="center"/>
      <w:rPr>
        <w:rFonts w:asciiTheme="minorHAnsi" w:hAnsiTheme="minorHAnsi" w:cs="Arial"/>
        <w:sz w:val="24"/>
        <w:szCs w:val="24"/>
        <w:lang w:val="cs-CZ"/>
      </w:rPr>
    </w:pPr>
    <w:r w:rsidRPr="00DA3037">
      <w:rPr>
        <w:rFonts w:asciiTheme="minorHAnsi" w:hAnsiTheme="minorHAnsi" w:cs="Arial"/>
        <w:bCs/>
        <w:sz w:val="24"/>
        <w:szCs w:val="24"/>
        <w:lang w:val="cs-CZ"/>
      </w:rPr>
      <w:t xml:space="preserve"> </w:t>
    </w:r>
    <w:r w:rsidR="001915D9" w:rsidRPr="00DA3037">
      <w:rPr>
        <w:rFonts w:asciiTheme="minorHAnsi" w:hAnsiTheme="minorHAnsi" w:cs="Arial"/>
        <w:bCs/>
        <w:sz w:val="24"/>
        <w:szCs w:val="24"/>
        <w:lang w:val="cs-CZ"/>
      </w:rPr>
      <w:t>„</w:t>
    </w:r>
    <w:r w:rsidR="001915D9">
      <w:rPr>
        <w:rFonts w:asciiTheme="minorHAnsi" w:hAnsiTheme="minorHAnsi" w:cs="Arial"/>
        <w:sz w:val="24"/>
        <w:szCs w:val="24"/>
        <w:lang w:val="cs-CZ"/>
      </w:rPr>
      <w:t>VÝMĚNA TECHNOLOGIE PLYNOVÉ KOTELNY</w:t>
    </w:r>
    <w:r w:rsidR="001915D9" w:rsidRPr="00DA3037">
      <w:rPr>
        <w:rFonts w:asciiTheme="minorHAnsi" w:hAnsiTheme="minorHAnsi" w:cs="Arial"/>
        <w:sz w:val="24"/>
        <w:szCs w:val="24"/>
        <w:lang w:val="cs-CZ" w:eastAsia="cs-CZ"/>
      </w:rPr>
      <w:t>“</w:t>
    </w:r>
  </w:p>
  <w:p w:rsidR="001915D9" w:rsidRPr="007B33BE" w:rsidRDefault="001915D9" w:rsidP="001915D9">
    <w:pPr>
      <w:pStyle w:val="Zhlav"/>
    </w:pPr>
  </w:p>
  <w:p w:rsidR="00714224" w:rsidRPr="001915D9" w:rsidRDefault="00714224" w:rsidP="001915D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3.5pt;height:73.5pt" o:bullet="t">
        <v:imagedata r:id="rId1" o:title=""/>
      </v:shape>
    </w:pict>
  </w:numPicBullet>
  <w:abstractNum w:abstractNumId="0">
    <w:nsid w:val="001854AD"/>
    <w:multiLevelType w:val="hybridMultilevel"/>
    <w:tmpl w:val="E2D227BA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78F"/>
    <w:multiLevelType w:val="hybridMultilevel"/>
    <w:tmpl w:val="AEC8CC04"/>
    <w:lvl w:ilvl="0" w:tplc="4A92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02D7"/>
    <w:multiLevelType w:val="hybridMultilevel"/>
    <w:tmpl w:val="1904FD0E"/>
    <w:lvl w:ilvl="0" w:tplc="E35274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24889"/>
    <w:multiLevelType w:val="hybridMultilevel"/>
    <w:tmpl w:val="C6F8CA64"/>
    <w:lvl w:ilvl="0" w:tplc="5E5A017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E1EB7"/>
    <w:multiLevelType w:val="hybridMultilevel"/>
    <w:tmpl w:val="214E24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363AB4"/>
    <w:multiLevelType w:val="hybridMultilevel"/>
    <w:tmpl w:val="F0ACA40C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71179"/>
    <w:multiLevelType w:val="hybridMultilevel"/>
    <w:tmpl w:val="1BEC94D8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2"/>
  </w:num>
  <w:num w:numId="6">
    <w:abstractNumId w:val="10"/>
  </w:num>
  <w:num w:numId="7">
    <w:abstractNumId w:val="16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B05"/>
    <w:rsid w:val="000073B4"/>
    <w:rsid w:val="00010137"/>
    <w:rsid w:val="00022747"/>
    <w:rsid w:val="00025536"/>
    <w:rsid w:val="0003428A"/>
    <w:rsid w:val="00067AE0"/>
    <w:rsid w:val="00081A2E"/>
    <w:rsid w:val="00094494"/>
    <w:rsid w:val="0009523A"/>
    <w:rsid w:val="000A6916"/>
    <w:rsid w:val="000B227D"/>
    <w:rsid w:val="000B3CA7"/>
    <w:rsid w:val="000B4A1D"/>
    <w:rsid w:val="000D3AB3"/>
    <w:rsid w:val="00134BEB"/>
    <w:rsid w:val="0014022F"/>
    <w:rsid w:val="00150362"/>
    <w:rsid w:val="00160BE3"/>
    <w:rsid w:val="001743CB"/>
    <w:rsid w:val="001824EA"/>
    <w:rsid w:val="001915D9"/>
    <w:rsid w:val="001A4E29"/>
    <w:rsid w:val="001A6F22"/>
    <w:rsid w:val="001B7DEC"/>
    <w:rsid w:val="001E2843"/>
    <w:rsid w:val="001E3367"/>
    <w:rsid w:val="00202EB0"/>
    <w:rsid w:val="00212D11"/>
    <w:rsid w:val="0023261F"/>
    <w:rsid w:val="00235443"/>
    <w:rsid w:val="002653B3"/>
    <w:rsid w:val="00271957"/>
    <w:rsid w:val="002755ED"/>
    <w:rsid w:val="00276EBC"/>
    <w:rsid w:val="00294AAC"/>
    <w:rsid w:val="002A5345"/>
    <w:rsid w:val="002C3A7B"/>
    <w:rsid w:val="002C68C8"/>
    <w:rsid w:val="00302078"/>
    <w:rsid w:val="00303952"/>
    <w:rsid w:val="00304A95"/>
    <w:rsid w:val="003109F5"/>
    <w:rsid w:val="003163D8"/>
    <w:rsid w:val="0032758F"/>
    <w:rsid w:val="00333385"/>
    <w:rsid w:val="003356A7"/>
    <w:rsid w:val="003423B6"/>
    <w:rsid w:val="00374F59"/>
    <w:rsid w:val="0037735D"/>
    <w:rsid w:val="00387513"/>
    <w:rsid w:val="003C74AE"/>
    <w:rsid w:val="003E7068"/>
    <w:rsid w:val="0040292D"/>
    <w:rsid w:val="00436A01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F09CA"/>
    <w:rsid w:val="004F4092"/>
    <w:rsid w:val="00500DA8"/>
    <w:rsid w:val="005064F7"/>
    <w:rsid w:val="00515E11"/>
    <w:rsid w:val="00517544"/>
    <w:rsid w:val="00520DAB"/>
    <w:rsid w:val="0053373B"/>
    <w:rsid w:val="0056744A"/>
    <w:rsid w:val="0057625F"/>
    <w:rsid w:val="00585129"/>
    <w:rsid w:val="005C51E1"/>
    <w:rsid w:val="005E3A8F"/>
    <w:rsid w:val="005E3B7A"/>
    <w:rsid w:val="005F22AF"/>
    <w:rsid w:val="00604130"/>
    <w:rsid w:val="00610F7A"/>
    <w:rsid w:val="006309B1"/>
    <w:rsid w:val="006411F2"/>
    <w:rsid w:val="00643A7B"/>
    <w:rsid w:val="00680E7F"/>
    <w:rsid w:val="00682A73"/>
    <w:rsid w:val="006971F7"/>
    <w:rsid w:val="006E7B5D"/>
    <w:rsid w:val="00714224"/>
    <w:rsid w:val="00716F7A"/>
    <w:rsid w:val="0073414C"/>
    <w:rsid w:val="00751DD0"/>
    <w:rsid w:val="00765CB0"/>
    <w:rsid w:val="007714E9"/>
    <w:rsid w:val="00771829"/>
    <w:rsid w:val="00772E69"/>
    <w:rsid w:val="0078254E"/>
    <w:rsid w:val="007874E2"/>
    <w:rsid w:val="007933E8"/>
    <w:rsid w:val="00793B0A"/>
    <w:rsid w:val="007A0388"/>
    <w:rsid w:val="007A6E71"/>
    <w:rsid w:val="007F104B"/>
    <w:rsid w:val="007F5B25"/>
    <w:rsid w:val="007F6C07"/>
    <w:rsid w:val="00810879"/>
    <w:rsid w:val="00815285"/>
    <w:rsid w:val="00833B31"/>
    <w:rsid w:val="00836907"/>
    <w:rsid w:val="00845579"/>
    <w:rsid w:val="00870C9E"/>
    <w:rsid w:val="00876D83"/>
    <w:rsid w:val="00890D08"/>
    <w:rsid w:val="00891FF7"/>
    <w:rsid w:val="008B4B69"/>
    <w:rsid w:val="008B6BA8"/>
    <w:rsid w:val="008E2EF2"/>
    <w:rsid w:val="008F3D5A"/>
    <w:rsid w:val="009041A2"/>
    <w:rsid w:val="00911A3C"/>
    <w:rsid w:val="0091231B"/>
    <w:rsid w:val="009153CA"/>
    <w:rsid w:val="009377D4"/>
    <w:rsid w:val="009432B2"/>
    <w:rsid w:val="00955A2A"/>
    <w:rsid w:val="00962A08"/>
    <w:rsid w:val="00976744"/>
    <w:rsid w:val="0099709A"/>
    <w:rsid w:val="009975EC"/>
    <w:rsid w:val="009A05DF"/>
    <w:rsid w:val="009C0F04"/>
    <w:rsid w:val="009C24E0"/>
    <w:rsid w:val="009D34F6"/>
    <w:rsid w:val="00A22B6B"/>
    <w:rsid w:val="00A45048"/>
    <w:rsid w:val="00A51ACF"/>
    <w:rsid w:val="00A75F99"/>
    <w:rsid w:val="00AA4FB2"/>
    <w:rsid w:val="00AB5AAB"/>
    <w:rsid w:val="00AC53F0"/>
    <w:rsid w:val="00AC5B31"/>
    <w:rsid w:val="00AC7D34"/>
    <w:rsid w:val="00AD0B73"/>
    <w:rsid w:val="00AD5974"/>
    <w:rsid w:val="00AE02B8"/>
    <w:rsid w:val="00B03061"/>
    <w:rsid w:val="00B05E15"/>
    <w:rsid w:val="00B10037"/>
    <w:rsid w:val="00B14C8A"/>
    <w:rsid w:val="00B1640B"/>
    <w:rsid w:val="00B16F85"/>
    <w:rsid w:val="00B320C4"/>
    <w:rsid w:val="00B33495"/>
    <w:rsid w:val="00B37B95"/>
    <w:rsid w:val="00B37D3A"/>
    <w:rsid w:val="00B6009D"/>
    <w:rsid w:val="00B636B9"/>
    <w:rsid w:val="00B83D19"/>
    <w:rsid w:val="00B901A5"/>
    <w:rsid w:val="00B91E50"/>
    <w:rsid w:val="00BB051B"/>
    <w:rsid w:val="00BB6ABC"/>
    <w:rsid w:val="00BD097D"/>
    <w:rsid w:val="00BD320D"/>
    <w:rsid w:val="00BF19D9"/>
    <w:rsid w:val="00BF3050"/>
    <w:rsid w:val="00C03827"/>
    <w:rsid w:val="00C24E1D"/>
    <w:rsid w:val="00C34D91"/>
    <w:rsid w:val="00C430F1"/>
    <w:rsid w:val="00C50A26"/>
    <w:rsid w:val="00C535A2"/>
    <w:rsid w:val="00C715F4"/>
    <w:rsid w:val="00C80472"/>
    <w:rsid w:val="00CA5798"/>
    <w:rsid w:val="00CB4966"/>
    <w:rsid w:val="00CC1627"/>
    <w:rsid w:val="00CC341E"/>
    <w:rsid w:val="00CE2AB9"/>
    <w:rsid w:val="00CF1672"/>
    <w:rsid w:val="00D11BAD"/>
    <w:rsid w:val="00D331CC"/>
    <w:rsid w:val="00D477B8"/>
    <w:rsid w:val="00D54F3C"/>
    <w:rsid w:val="00D62BA4"/>
    <w:rsid w:val="00D82499"/>
    <w:rsid w:val="00DA7819"/>
    <w:rsid w:val="00DB26B7"/>
    <w:rsid w:val="00DC0FE7"/>
    <w:rsid w:val="00DD294F"/>
    <w:rsid w:val="00DF1766"/>
    <w:rsid w:val="00E11712"/>
    <w:rsid w:val="00E13A8C"/>
    <w:rsid w:val="00E212E3"/>
    <w:rsid w:val="00E3275C"/>
    <w:rsid w:val="00E827BA"/>
    <w:rsid w:val="00E828DD"/>
    <w:rsid w:val="00ED10BA"/>
    <w:rsid w:val="00EE2CEE"/>
    <w:rsid w:val="00EF3FEE"/>
    <w:rsid w:val="00F14ED6"/>
    <w:rsid w:val="00F23A26"/>
    <w:rsid w:val="00F75D6D"/>
    <w:rsid w:val="00FE193B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Přímá spojnice se šipkou 17"/>
        <o:r id="V:Rule11" type="connector" idref="#AutoShape 30"/>
        <o:r id="V:Rule12" type="connector" idref="#AutoShape 26"/>
        <o:r id="V:Rule13" type="connector" idref="#Přímá spojnice se šipkou 11"/>
        <o:r id="V:Rule14" type="connector" idref="#Přímá spojnice se šipkou 18"/>
        <o:r id="V:Rule15" type="connector" idref="#AutoShape 27"/>
        <o:r id="V:Rule16" type="connector" idref="#AutoShape 28"/>
        <o:r id="V:Rule17" type="connector" idref="#Přímá spojnice se šipkou 12"/>
        <o:r id="V:Rule18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6</cp:revision>
  <cp:lastPrinted>2011-04-13T12:08:00Z</cp:lastPrinted>
  <dcterms:created xsi:type="dcterms:W3CDTF">2016-03-29T08:12:00Z</dcterms:created>
  <dcterms:modified xsi:type="dcterms:W3CDTF">2016-05-04T04:15:00Z</dcterms:modified>
</cp:coreProperties>
</file>