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4755D5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755D5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A76547" w:rsidRPr="00AB5FFA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AB5FF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76547" w:rsidRPr="00AB5FFA" w:rsidRDefault="00A76547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Veřejná zakázka</w:t>
      </w:r>
    </w:p>
    <w:p w:rsidR="003B0EE0" w:rsidRPr="00AB5FFA" w:rsidRDefault="003B0EE0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82788" w:rsidRDefault="00B82788" w:rsidP="00B827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>
        <w:rPr>
          <w:rFonts w:cs="Arial"/>
          <w:b/>
          <w:color w:val="000000"/>
          <w:sz w:val="30"/>
          <w:szCs w:val="30"/>
        </w:rPr>
        <w:t>„</w:t>
      </w:r>
      <w:r>
        <w:rPr>
          <w:b/>
          <w:sz w:val="30"/>
          <w:szCs w:val="30"/>
        </w:rPr>
        <w:t>Oprava chodníku a veřejného osvětlení v obci Bílá Třemešná – část JIH</w:t>
      </w:r>
      <w:r>
        <w:rPr>
          <w:rFonts w:cs="Arial"/>
          <w:b/>
          <w:i/>
          <w:color w:val="000000"/>
          <w:sz w:val="30"/>
          <w:szCs w:val="30"/>
        </w:rPr>
        <w:t>“</w:t>
      </w:r>
    </w:p>
    <w:p w:rsidR="00EA2A78" w:rsidRPr="00566C33" w:rsidRDefault="00EA2A78" w:rsidP="00EA2A7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EA2A78" w:rsidRDefault="00EA2A78" w:rsidP="00EA2A78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EA2A78" w:rsidRPr="00302A55" w:rsidRDefault="00EA2A78" w:rsidP="00EA2A78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EA2A78" w:rsidRPr="00474EEC" w:rsidRDefault="00EA2A78" w:rsidP="00EA2A78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EA2A78" w:rsidRPr="00F07EF3" w:rsidRDefault="00EA2A78" w:rsidP="00EA2A78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EA2A78" w:rsidRPr="00AD218A" w:rsidRDefault="00EA2A78" w:rsidP="00EA2A78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EA2A78" w:rsidRPr="00F07EF3" w:rsidRDefault="00EA2A78" w:rsidP="00EA2A78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EA2A78" w:rsidRPr="00F07EF3" w:rsidRDefault="00EA2A78" w:rsidP="00EA2A78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3B0EE0" w:rsidRPr="00AB5FFA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4755D5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755D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4755D5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755D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4755D5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755D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4755D5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4755D5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755D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F68E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302078" w:rsidRPr="00AB5FFA" w:rsidRDefault="00450239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Referenční </w:t>
      </w:r>
      <w:r w:rsidR="00C107BF" w:rsidRPr="00AB5FFA">
        <w:rPr>
          <w:rFonts w:asciiTheme="minorHAnsi" w:hAnsiTheme="minorHAnsi" w:cs="Arial"/>
          <w:b/>
          <w:sz w:val="24"/>
          <w:szCs w:val="24"/>
        </w:rPr>
        <w:t>list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 se seznamem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významných </w:t>
      </w:r>
      <w:r w:rsidR="009A11AB" w:rsidRPr="00AB5FFA"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AB5FFA">
        <w:rPr>
          <w:rFonts w:asciiTheme="minorHAnsi" w:hAnsiTheme="minorHAnsi" w:cs="Arial"/>
          <w:sz w:val="24"/>
          <w:szCs w:val="24"/>
        </w:rPr>
        <w:t>v</w:t>
      </w:r>
      <w:r w:rsidR="00F326EE" w:rsidRPr="00AB5FFA">
        <w:rPr>
          <w:rFonts w:asciiTheme="minorHAnsi" w:hAnsiTheme="minorHAnsi" w:cs="Arial"/>
          <w:sz w:val="24"/>
          <w:szCs w:val="24"/>
        </w:rPr>
        <w:t>e</w:t>
      </w:r>
      <w:r w:rsidRPr="00AB5FFA">
        <w:rPr>
          <w:rFonts w:asciiTheme="minorHAnsi" w:hAnsiTheme="minorHAnsi" w:cs="Arial"/>
          <w:sz w:val="24"/>
          <w:szCs w:val="24"/>
        </w:rPr>
        <w:t> </w:t>
      </w:r>
      <w:r w:rsidR="00F326EE" w:rsidRPr="00AB5FFA">
        <w:rPr>
          <w:rFonts w:asciiTheme="minorHAnsi" w:hAnsiTheme="minorHAnsi" w:cs="Arial"/>
          <w:sz w:val="24"/>
          <w:szCs w:val="24"/>
        </w:rPr>
        <w:t>smyslu</w:t>
      </w:r>
      <w:r w:rsidRPr="00AB5FFA">
        <w:rPr>
          <w:rFonts w:asciiTheme="minorHAnsi" w:hAnsiTheme="minorHAnsi" w:cs="Arial"/>
          <w:sz w:val="24"/>
          <w:szCs w:val="24"/>
        </w:rPr>
        <w:t xml:space="preserve"> s § 56 odst. </w:t>
      </w:r>
      <w:r w:rsidR="00C03827" w:rsidRPr="00AB5FFA">
        <w:rPr>
          <w:rFonts w:asciiTheme="minorHAnsi" w:hAnsiTheme="minorHAnsi" w:cs="Arial"/>
          <w:sz w:val="24"/>
          <w:szCs w:val="24"/>
        </w:rPr>
        <w:t>3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</w:t>
      </w:r>
      <w:r w:rsidR="00303952" w:rsidRPr="00AB5FFA">
        <w:rPr>
          <w:rFonts w:asciiTheme="minorHAnsi" w:hAnsiTheme="minorHAnsi" w:cs="Arial"/>
          <w:sz w:val="24"/>
          <w:szCs w:val="24"/>
        </w:rPr>
        <w:t xml:space="preserve"> č. 137/2006 Sb., o veřejných zakázkách, v platném znění,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a zadávací dokumentací k této veřejné zakázce.</w:t>
      </w:r>
    </w:p>
    <w:p w:rsidR="00DD294F" w:rsidRPr="00AB5FFA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302078"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C03827" w:rsidRPr="00AB5FFA">
        <w:rPr>
          <w:rFonts w:asciiTheme="minorHAnsi" w:hAnsiTheme="minorHAnsi"/>
          <w:sz w:val="24"/>
          <w:szCs w:val="24"/>
        </w:rPr>
        <w:t xml:space="preserve">stavebních prací 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6F2936" w:rsidRPr="00AB5FFA">
        <w:rPr>
          <w:rFonts w:asciiTheme="minorHAnsi" w:hAnsiTheme="minorHAnsi"/>
          <w:sz w:val="24"/>
          <w:szCs w:val="24"/>
        </w:rPr>
        <w:t xml:space="preserve"> čl. 4 odst. IV.</w:t>
      </w:r>
      <w:r w:rsidR="00AD4A79" w:rsidRPr="00AB5FFA">
        <w:rPr>
          <w:rFonts w:asciiTheme="minorHAnsi" w:hAnsiTheme="minorHAnsi"/>
          <w:sz w:val="24"/>
          <w:szCs w:val="24"/>
        </w:rPr>
        <w:t xml:space="preserve"> písm. a)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veřejné zakázce</w:t>
      </w:r>
      <w:r w:rsidR="00302078" w:rsidRPr="00AB5FFA">
        <w:rPr>
          <w:rFonts w:asciiTheme="minorHAnsi" w:hAnsiTheme="minorHAnsi"/>
          <w:sz w:val="24"/>
          <w:szCs w:val="24"/>
        </w:rPr>
        <w:t>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AB5FFA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B5FFA" w:rsidRDefault="00DA7819" w:rsidP="00A765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Předmět a popis stavebních prací (stavby) </w:t>
            </w:r>
            <w:r w:rsidR="00E13A8C" w:rsidRPr="00AB5FFA">
              <w:rPr>
                <w:rFonts w:asciiTheme="minorHAnsi" w:hAnsiTheme="minorHAnsi" w:cs="Calibri"/>
                <w:sz w:val="20"/>
                <w:szCs w:val="20"/>
              </w:rPr>
              <w:t>včetně místa plnění</w:t>
            </w:r>
          </w:p>
        </w:tc>
        <w:tc>
          <w:tcPr>
            <w:tcW w:w="1692" w:type="dxa"/>
          </w:tcPr>
          <w:p w:rsidR="00DA7819" w:rsidRPr="00AB5FFA" w:rsidRDefault="00DA7819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Termín realizace 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stavebních prací</w:t>
            </w:r>
          </w:p>
        </w:tc>
        <w:tc>
          <w:tcPr>
            <w:tcW w:w="1776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ho plnění</w:t>
            </w: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55A2A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B5FFA" w:rsidRDefault="00955A2A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7A3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AB5FFA" w:rsidRDefault="005B7A3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13907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334C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AB5FFA">
        <w:rPr>
          <w:rFonts w:asciiTheme="minorHAnsi" w:hAnsiTheme="minorHAnsi"/>
          <w:b/>
          <w:bCs/>
          <w:i/>
          <w:sz w:val="24"/>
          <w:szCs w:val="24"/>
        </w:rPr>
        <w:t>Uchazeč čestně prohlašuje, že veškeré shora uvedené referenční zakázky a realizované stavební práce byly provedeny řádně a odborně.</w:t>
      </w:r>
    </w:p>
    <w:p w:rsidR="00BB42C9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="00A76547" w:rsidRPr="00AB5FFA">
        <w:rPr>
          <w:rFonts w:asciiTheme="minorHAnsi" w:hAnsiTheme="minorHAnsi"/>
          <w:i/>
          <w:sz w:val="24"/>
          <w:szCs w:val="24"/>
        </w:rPr>
        <w:t xml:space="preserve">řílohou referenčního listu obsahujícího seznam významných stavebních prací je ke každé uvedené referenční zakázce 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osvědčení vydané či podepsané objednatelem referenční zakázky, kdy takové osvědčení </w:t>
      </w:r>
      <w:r>
        <w:rPr>
          <w:rFonts w:asciiTheme="minorHAnsi" w:hAnsiTheme="minorHAnsi"/>
          <w:b/>
          <w:i/>
          <w:sz w:val="24"/>
          <w:szCs w:val="24"/>
        </w:rPr>
        <w:t>zahrnuje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 xml:space="preserve">obsahuje </w:t>
      </w:r>
      <w:r w:rsidRPr="00AB5FFA">
        <w:rPr>
          <w:b/>
          <w:i/>
          <w:iCs/>
          <w:sz w:val="24"/>
          <w:szCs w:val="24"/>
        </w:rPr>
        <w:t>identifikační údaje objednatele</w:t>
      </w:r>
      <w:r>
        <w:rPr>
          <w:b/>
          <w:sz w:val="24"/>
          <w:szCs w:val="24"/>
        </w:rPr>
        <w:t xml:space="preserve">, </w:t>
      </w:r>
      <w:r w:rsidRPr="00AB5FFA">
        <w:rPr>
          <w:rFonts w:asciiTheme="minorHAnsi" w:hAnsiTheme="minorHAnsi"/>
          <w:b/>
          <w:i/>
          <w:sz w:val="24"/>
          <w:szCs w:val="24"/>
        </w:rPr>
        <w:t>údaje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o ceně, době a místu provádění stavebních prací a </w:t>
      </w:r>
      <w:r>
        <w:rPr>
          <w:rFonts w:asciiTheme="minorHAnsi" w:hAnsiTheme="minorHAnsi"/>
          <w:b/>
          <w:i/>
          <w:sz w:val="24"/>
          <w:szCs w:val="24"/>
        </w:rPr>
        <w:t>obsahuje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i údaj o tom, zda byly tyto stavební práce provedeny řádně a odborně</w:t>
      </w:r>
      <w:r w:rsidR="00A208A6" w:rsidRPr="00AB5FFA">
        <w:rPr>
          <w:rFonts w:asciiTheme="minorHAnsi" w:hAnsiTheme="minorHAnsi"/>
          <w:b/>
          <w:i/>
          <w:sz w:val="24"/>
          <w:szCs w:val="24"/>
        </w:rPr>
        <w:t>.</w:t>
      </w:r>
    </w:p>
    <w:p w:rsidR="00DC415A" w:rsidRPr="00AB5FF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4755D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4755D5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755D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4755D5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C6" w:rsidRDefault="009137C6" w:rsidP="0003428A">
      <w:pPr>
        <w:spacing w:after="0" w:line="240" w:lineRule="auto"/>
      </w:pPr>
      <w:r>
        <w:separator/>
      </w:r>
    </w:p>
  </w:endnote>
  <w:endnote w:type="continuationSeparator" w:id="1">
    <w:p w:rsidR="009137C6" w:rsidRDefault="009137C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5C3BA1" w:rsidP="00F326EE">
    <w:pPr>
      <w:pStyle w:val="Zpat"/>
      <w:rPr>
        <w:szCs w:val="20"/>
      </w:rPr>
    </w:pPr>
    <w:r w:rsidRPr="005C3BA1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1974997</wp:posOffset>
          </wp:positionH>
          <wp:positionV relativeFrom="paragraph">
            <wp:posOffset>-177214</wp:posOffset>
          </wp:positionV>
          <wp:extent cx="1584666" cy="647114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66" cy="64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6EE">
      <w:rPr>
        <w:rFonts w:ascii="Palatino Linotype" w:hAnsi="Palatino Linotype"/>
        <w:b/>
        <w:i/>
        <w:sz w:val="2"/>
        <w:szCs w:val="2"/>
      </w:rPr>
      <w:tab/>
    </w:r>
    <w:r w:rsidR="00F326EE"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C6" w:rsidRDefault="009137C6" w:rsidP="0003428A">
      <w:pPr>
        <w:spacing w:after="0" w:line="240" w:lineRule="auto"/>
      </w:pPr>
      <w:r>
        <w:separator/>
      </w:r>
    </w:p>
  </w:footnote>
  <w:footnote w:type="continuationSeparator" w:id="1">
    <w:p w:rsidR="009137C6" w:rsidRDefault="009137C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78" w:rsidRPr="00F804EC" w:rsidRDefault="00B82788" w:rsidP="00EA2A7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-138430</wp:posOffset>
          </wp:positionV>
          <wp:extent cx="2036445" cy="1016000"/>
          <wp:effectExtent l="19050" t="0" r="1905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2A78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-182245</wp:posOffset>
          </wp:positionH>
          <wp:positionV relativeFrom="paragraph">
            <wp:posOffset>-17780</wp:posOffset>
          </wp:positionV>
          <wp:extent cx="741680" cy="749300"/>
          <wp:effectExtent l="19050" t="0" r="1270" b="0"/>
          <wp:wrapNone/>
          <wp:docPr id="1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2A78" w:rsidRPr="00F804EC">
      <w:rPr>
        <w:rFonts w:eastAsia="Times New Roman"/>
        <w:sz w:val="24"/>
        <w:szCs w:val="24"/>
        <w:lang w:eastAsia="cs-CZ"/>
      </w:rPr>
      <w:t>Veřejná zakázka:</w:t>
    </w:r>
    <w:r w:rsidR="00EA2A78"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EA2A78" w:rsidRPr="00F804EC" w:rsidRDefault="00EA2A78" w:rsidP="00EA2A78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B82788">
      <w:rPr>
        <w:sz w:val="24"/>
        <w:szCs w:val="24"/>
      </w:rPr>
      <w:t>Oprava chodníku a veřejného osvětlení v obci Bílá Třemešná – část JIH</w:t>
    </w:r>
    <w:r w:rsidRPr="00F804EC">
      <w:rPr>
        <w:rFonts w:cs="Arial"/>
        <w:i/>
        <w:color w:val="000000"/>
        <w:sz w:val="24"/>
        <w:szCs w:val="24"/>
      </w:rPr>
      <w:t>“</w:t>
    </w:r>
  </w:p>
  <w:p w:rsidR="00EA2A78" w:rsidRPr="00B37C8C" w:rsidRDefault="00EA2A78" w:rsidP="00EA2A78">
    <w:pPr>
      <w:pStyle w:val="Zhlav"/>
      <w:jc w:val="center"/>
    </w:pPr>
  </w:p>
  <w:p w:rsidR="007D37A8" w:rsidRPr="00EA2A78" w:rsidRDefault="007D37A8" w:rsidP="00EA2A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74164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824EA"/>
    <w:rsid w:val="0019459D"/>
    <w:rsid w:val="001A4E29"/>
    <w:rsid w:val="001C7E4C"/>
    <w:rsid w:val="001D05DD"/>
    <w:rsid w:val="00235443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F68E5"/>
    <w:rsid w:val="00450239"/>
    <w:rsid w:val="00462EE6"/>
    <w:rsid w:val="004755D5"/>
    <w:rsid w:val="00496F78"/>
    <w:rsid w:val="004A769A"/>
    <w:rsid w:val="004E71E4"/>
    <w:rsid w:val="004F3FAE"/>
    <w:rsid w:val="00500DA8"/>
    <w:rsid w:val="00501D0B"/>
    <w:rsid w:val="005065DD"/>
    <w:rsid w:val="00512CDB"/>
    <w:rsid w:val="00515CF7"/>
    <w:rsid w:val="00540087"/>
    <w:rsid w:val="0056744A"/>
    <w:rsid w:val="005B7A39"/>
    <w:rsid w:val="005C3BA1"/>
    <w:rsid w:val="005C51E1"/>
    <w:rsid w:val="005E3B7A"/>
    <w:rsid w:val="005F22AF"/>
    <w:rsid w:val="00622224"/>
    <w:rsid w:val="00622A6D"/>
    <w:rsid w:val="006309B1"/>
    <w:rsid w:val="006411F2"/>
    <w:rsid w:val="00670C1D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1DD0"/>
    <w:rsid w:val="00765CB0"/>
    <w:rsid w:val="00771829"/>
    <w:rsid w:val="007831D9"/>
    <w:rsid w:val="007933E8"/>
    <w:rsid w:val="007D37A8"/>
    <w:rsid w:val="007D5598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137C6"/>
    <w:rsid w:val="009432B2"/>
    <w:rsid w:val="00955A2A"/>
    <w:rsid w:val="00962A08"/>
    <w:rsid w:val="00986592"/>
    <w:rsid w:val="009A11AB"/>
    <w:rsid w:val="009C24E0"/>
    <w:rsid w:val="009F245B"/>
    <w:rsid w:val="00A208A6"/>
    <w:rsid w:val="00A22B6B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D3A"/>
    <w:rsid w:val="00B47F73"/>
    <w:rsid w:val="00B6009D"/>
    <w:rsid w:val="00B82788"/>
    <w:rsid w:val="00BB051B"/>
    <w:rsid w:val="00BB42C9"/>
    <w:rsid w:val="00BB6ABC"/>
    <w:rsid w:val="00BF27B1"/>
    <w:rsid w:val="00C03827"/>
    <w:rsid w:val="00C05AD5"/>
    <w:rsid w:val="00C107BF"/>
    <w:rsid w:val="00C15A85"/>
    <w:rsid w:val="00C16D23"/>
    <w:rsid w:val="00C67AE2"/>
    <w:rsid w:val="00CC2E32"/>
    <w:rsid w:val="00CD08F8"/>
    <w:rsid w:val="00CE2B5D"/>
    <w:rsid w:val="00CF162B"/>
    <w:rsid w:val="00D331CC"/>
    <w:rsid w:val="00D477B8"/>
    <w:rsid w:val="00D54F3C"/>
    <w:rsid w:val="00DA7819"/>
    <w:rsid w:val="00DB26B7"/>
    <w:rsid w:val="00DC415A"/>
    <w:rsid w:val="00DD294F"/>
    <w:rsid w:val="00DF51BC"/>
    <w:rsid w:val="00E0349D"/>
    <w:rsid w:val="00E13A8C"/>
    <w:rsid w:val="00E1778A"/>
    <w:rsid w:val="00E437BF"/>
    <w:rsid w:val="00E828DD"/>
    <w:rsid w:val="00E87471"/>
    <w:rsid w:val="00EA01C1"/>
    <w:rsid w:val="00EA2A78"/>
    <w:rsid w:val="00EC2896"/>
    <w:rsid w:val="00EF3FEE"/>
    <w:rsid w:val="00F07C80"/>
    <w:rsid w:val="00F216E9"/>
    <w:rsid w:val="00F30891"/>
    <w:rsid w:val="00F326EE"/>
    <w:rsid w:val="00F504A5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51"/>
        <o:r id="V:Rule14" type="connector" idref="#_x0000_s1038"/>
        <o:r id="V:Rule15" type="connector" idref="#_x0000_s1054"/>
        <o:r id="V:Rule16" type="connector" idref="#_x0000_s1050"/>
        <o:r id="V:Rule17" type="connector" idref="#_x0000_s1053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C9C8-446B-42F5-8818-A7880F3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2015-05-17T12:02:00Z</dcterms:created>
  <dcterms:modified xsi:type="dcterms:W3CDTF">2015-05-17T12:41:00Z</dcterms:modified>
</cp:coreProperties>
</file>