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6225FA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6225FA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8D4BA8">
        <w:rPr>
          <w:rFonts w:ascii="Palatino Linotype" w:hAnsi="Palatino Linotype" w:cs="Arial"/>
          <w:b/>
        </w:rPr>
        <w:t>4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37B0E" w:rsidRDefault="00C37B0E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A4DE5" w:rsidRPr="00656603" w:rsidRDefault="00656603" w:rsidP="00656603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1A4DE5" w:rsidRDefault="001A4DE5" w:rsidP="001A4DE5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A4DE5" w:rsidRPr="001B3D68" w:rsidRDefault="001A4DE5" w:rsidP="001A4DE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1A4DE5" w:rsidRDefault="001A4DE5" w:rsidP="001A4DE5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1A4DE5" w:rsidRDefault="001A4DE5" w:rsidP="001A4DE5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1A4DE5" w:rsidRPr="001C5FD6" w:rsidRDefault="001A4DE5" w:rsidP="001A4DE5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1A4DE5" w:rsidRPr="001C5FD6" w:rsidRDefault="001A4DE5" w:rsidP="001A4DE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1A4DE5" w:rsidRPr="001C1185" w:rsidRDefault="001A4DE5" w:rsidP="001A4DE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1A4DE5" w:rsidRPr="003F63CF" w:rsidRDefault="001A4DE5" w:rsidP="001A4DE5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8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6E1450" w:rsidRPr="00672C2E" w:rsidRDefault="006E1450" w:rsidP="006E1450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  <w:sz w:val="12"/>
          <w:szCs w:val="12"/>
        </w:rPr>
      </w:pPr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6225FA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225F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6225FA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225FA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6225FA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225FA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225FA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225FA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225FA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Pr="00C37B0E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672C2E" w:rsidRDefault="00C37B0E" w:rsidP="00672C2E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672C2E" w:rsidRPr="00455DEB">
        <w:rPr>
          <w:rFonts w:ascii="Palatino Linotype" w:hAnsi="Palatino Linotype" w:cs="Arial"/>
          <w:b/>
        </w:rPr>
        <w:t xml:space="preserve"> (dodavatel)</w:t>
      </w:r>
      <w:r w:rsidR="00672C2E">
        <w:rPr>
          <w:rFonts w:ascii="Palatino Linotype" w:hAnsi="Palatino Linotype" w:cs="Arial"/>
          <w:b/>
        </w:rPr>
        <w:t xml:space="preserve"> </w:t>
      </w:r>
      <w:r w:rsidR="00672C2E" w:rsidRPr="00303952">
        <w:rPr>
          <w:rFonts w:ascii="Palatino Linotype" w:hAnsi="Palatino Linotype" w:cs="Arial"/>
          <w:b/>
        </w:rPr>
        <w:t xml:space="preserve">tímto čestně prohlašuje a </w:t>
      </w:r>
      <w:r w:rsidR="00672C2E">
        <w:rPr>
          <w:rFonts w:ascii="Palatino Linotype" w:hAnsi="Palatino Linotype" w:cs="Arial"/>
          <w:b/>
        </w:rPr>
        <w:t xml:space="preserve">níže </w:t>
      </w:r>
      <w:r w:rsidR="00672C2E" w:rsidRPr="00303952">
        <w:rPr>
          <w:rFonts w:ascii="Palatino Linotype" w:hAnsi="Palatino Linotype" w:cs="Arial"/>
          <w:b/>
        </w:rPr>
        <w:t xml:space="preserve">předkládá </w:t>
      </w:r>
      <w:r w:rsidR="00672C2E">
        <w:rPr>
          <w:rFonts w:ascii="Palatino Linotype" w:hAnsi="Palatino Linotype" w:cs="Arial"/>
          <w:b/>
        </w:rPr>
        <w:t>Referenční list</w:t>
      </w:r>
      <w:r w:rsidR="00672C2E" w:rsidRPr="00303952">
        <w:rPr>
          <w:rFonts w:ascii="Palatino Linotype" w:hAnsi="Palatino Linotype" w:cs="Arial"/>
          <w:b/>
        </w:rPr>
        <w:t xml:space="preserve"> se seznamem </w:t>
      </w:r>
      <w:r w:rsidR="00672C2E">
        <w:rPr>
          <w:rFonts w:ascii="Palatino Linotype" w:hAnsi="Palatino Linotype" w:cs="Arial"/>
          <w:b/>
        </w:rPr>
        <w:t>významných služeb</w:t>
      </w:r>
      <w:r w:rsidR="00672C2E">
        <w:rPr>
          <w:rFonts w:ascii="Palatino Linotype" w:hAnsi="Palatino Linotype" w:cs="Arial"/>
        </w:rPr>
        <w:t xml:space="preserve"> v souladu s § 56 odst. 3 písm. a) zákona č. 137/2006 Sb., o veřejných zakázkách, v platném znění, a zadávací dokumentací k této veřejné zakázce.</w:t>
      </w:r>
    </w:p>
    <w:p w:rsidR="00672C2E" w:rsidRPr="003234A9" w:rsidRDefault="00672C2E" w:rsidP="00672C2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V R</w:t>
      </w:r>
      <w:r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>
        <w:rPr>
          <w:rFonts w:ascii="Palatino Linotype" w:hAnsi="Palatino Linotype"/>
        </w:rPr>
        <w:t>je</w:t>
      </w:r>
      <w:r w:rsidRPr="004E6504">
        <w:rPr>
          <w:rFonts w:ascii="Palatino Linotype" w:hAnsi="Palatino Linotype"/>
        </w:rPr>
        <w:t xml:space="preserve"> uveden seznam </w:t>
      </w:r>
      <w:r>
        <w:rPr>
          <w:rFonts w:ascii="Palatino Linotype" w:hAnsi="Palatino Linotype"/>
        </w:rPr>
        <w:t>významných stavebních prací v souladu s požadavky zadavatele</w:t>
      </w:r>
      <w:r w:rsidR="00C37B0E">
        <w:rPr>
          <w:rFonts w:ascii="Palatino Linotype" w:hAnsi="Palatino Linotype"/>
        </w:rPr>
        <w:t xml:space="preserve"> na kvalifikaci dle Zadávací</w:t>
      </w:r>
      <w:r>
        <w:rPr>
          <w:rFonts w:ascii="Palatino Linotype" w:hAnsi="Palatino Linotype"/>
        </w:rPr>
        <w:t xml:space="preserve">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56603" w:rsidRPr="00667A79" w:rsidRDefault="00672C2E" w:rsidP="00656603">
      <w:pPr>
        <w:pStyle w:val="Odstavecseseznamem"/>
        <w:numPr>
          <w:ilvl w:val="0"/>
          <w:numId w:val="2"/>
        </w:numPr>
        <w:spacing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656603">
        <w:rPr>
          <w:rFonts w:ascii="Palatino Linotype" w:hAnsi="Palatino Linotype"/>
          <w:b/>
          <w:bCs/>
          <w:sz w:val="22"/>
          <w:szCs w:val="22"/>
        </w:rPr>
        <w:t xml:space="preserve">min. </w:t>
      </w:r>
      <w:r w:rsidR="001A4DE5" w:rsidRPr="00656603">
        <w:rPr>
          <w:rFonts w:ascii="Palatino Linotype" w:hAnsi="Palatino Linotype"/>
          <w:b/>
          <w:bCs/>
          <w:sz w:val="22"/>
          <w:szCs w:val="22"/>
        </w:rPr>
        <w:t>5</w:t>
      </w:r>
      <w:r w:rsidRPr="00656603">
        <w:rPr>
          <w:rFonts w:ascii="Palatino Linotype" w:hAnsi="Palatino Linotype"/>
          <w:b/>
          <w:bCs/>
          <w:sz w:val="22"/>
          <w:szCs w:val="22"/>
        </w:rPr>
        <w:t xml:space="preserve"> referenc</w:t>
      </w:r>
      <w:r w:rsidR="001A4DE5" w:rsidRPr="00656603">
        <w:rPr>
          <w:rFonts w:ascii="Palatino Linotype" w:hAnsi="Palatino Linotype"/>
          <w:b/>
          <w:bCs/>
          <w:sz w:val="22"/>
          <w:szCs w:val="22"/>
        </w:rPr>
        <w:t>í</w:t>
      </w:r>
      <w:r w:rsidRPr="00656603">
        <w:rPr>
          <w:rFonts w:ascii="Palatino Linotype" w:hAnsi="Palatino Linotype"/>
          <w:b/>
          <w:sz w:val="22"/>
          <w:szCs w:val="22"/>
        </w:rPr>
        <w:t xml:space="preserve"> o realizaci</w:t>
      </w:r>
      <w:r w:rsidR="00C37B0E" w:rsidRPr="00656603">
        <w:rPr>
          <w:rFonts w:ascii="Palatino Linotype" w:hAnsi="Palatino Linotype"/>
          <w:b/>
          <w:sz w:val="22"/>
          <w:szCs w:val="22"/>
        </w:rPr>
        <w:t xml:space="preserve"> stavebních prací </w:t>
      </w:r>
      <w:r w:rsidR="001A4DE5" w:rsidRPr="00656603">
        <w:rPr>
          <w:rFonts w:ascii="Palatino Linotype" w:hAnsi="Palatino Linotype"/>
          <w:b/>
          <w:sz w:val="22"/>
          <w:szCs w:val="22"/>
        </w:rPr>
        <w:t xml:space="preserve">spočívající </w:t>
      </w:r>
      <w:r w:rsidR="00656603" w:rsidRPr="00656603">
        <w:rPr>
          <w:rFonts w:ascii="Palatino Linotype" w:hAnsi="Palatino Linotype"/>
          <w:b/>
          <w:sz w:val="22"/>
          <w:szCs w:val="22"/>
        </w:rPr>
        <w:t xml:space="preserve">ve výstavbě staveb občanského vybavení a dodávky gastro technologie </w:t>
      </w:r>
      <w:r w:rsidRPr="00656603">
        <w:rPr>
          <w:rFonts w:ascii="Palatino Linotype" w:hAnsi="Palatino Linotype"/>
          <w:b/>
          <w:sz w:val="22"/>
          <w:szCs w:val="22"/>
        </w:rPr>
        <w:t xml:space="preserve">v posledních 5 letech v celkové hodnotě rozpočtových stavebních nákladů, jichž se realizace referenční zakázky týká, min. ve výši </w:t>
      </w:r>
      <w:bookmarkStart w:id="0" w:name="_GoBack"/>
      <w:bookmarkEnd w:id="0"/>
      <w:r w:rsidR="00656603" w:rsidRPr="00656603">
        <w:rPr>
          <w:rFonts w:ascii="Palatino Linotype" w:hAnsi="Palatino Linotype"/>
          <w:b/>
          <w:sz w:val="22"/>
          <w:szCs w:val="22"/>
        </w:rPr>
        <w:t>8</w:t>
      </w:r>
      <w:r w:rsidRPr="00656603">
        <w:rPr>
          <w:rFonts w:ascii="Palatino Linotype" w:hAnsi="Palatino Linotype"/>
          <w:b/>
          <w:sz w:val="22"/>
          <w:szCs w:val="22"/>
        </w:rPr>
        <w:t xml:space="preserve"> mil. Kč bez DPH za každou referenční zakázku</w:t>
      </w:r>
      <w:r w:rsidR="002128A0">
        <w:rPr>
          <w:rFonts w:ascii="Palatino Linotype" w:hAnsi="Palatino Linotype"/>
          <w:b/>
          <w:sz w:val="22"/>
          <w:szCs w:val="22"/>
        </w:rPr>
        <w:t>,</w:t>
      </w:r>
      <w:r w:rsidR="00656603">
        <w:rPr>
          <w:rFonts w:ascii="Palatino Linotype" w:hAnsi="Palatino Linotype"/>
          <w:sz w:val="22"/>
          <w:szCs w:val="22"/>
        </w:rPr>
        <w:t xml:space="preserve"> </w:t>
      </w:r>
      <w:r w:rsidR="00656603" w:rsidRPr="002128A0">
        <w:rPr>
          <w:rFonts w:ascii="Palatino Linotype" w:hAnsi="Palatino Linotype"/>
          <w:b/>
          <w:sz w:val="22"/>
          <w:szCs w:val="22"/>
        </w:rPr>
        <w:t>z čehož min. 2</w:t>
      </w:r>
      <w:r w:rsidR="00656603">
        <w:rPr>
          <w:rFonts w:ascii="Palatino Linotype" w:hAnsi="Palatino Linotype"/>
          <w:sz w:val="22"/>
          <w:szCs w:val="22"/>
        </w:rPr>
        <w:t xml:space="preserve"> </w:t>
      </w:r>
      <w:r w:rsidR="00656603" w:rsidRPr="00667A79">
        <w:rPr>
          <w:rFonts w:ascii="Palatino Linotype" w:hAnsi="Palatino Linotype"/>
          <w:b/>
          <w:sz w:val="22"/>
          <w:szCs w:val="22"/>
        </w:rPr>
        <w:t>reference spočívající ve výstavbě staveb občanského vybavení musí zahrnovat i dodávku gastro technologie.</w:t>
      </w:r>
    </w:p>
    <w:p w:rsidR="00DC415A" w:rsidRPr="00672C2E" w:rsidRDefault="00DC415A" w:rsidP="00656603">
      <w:pPr>
        <w:pStyle w:val="Odstavecseseznamem"/>
        <w:ind w:left="1004"/>
        <w:jc w:val="both"/>
        <w:rPr>
          <w:rFonts w:ascii="Palatino Linotype" w:hAnsi="Palatino Linotype"/>
          <w:sz w:val="22"/>
          <w:szCs w:val="22"/>
        </w:rPr>
      </w:pP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672C2E" w:rsidRPr="006C4C62" w:rsidRDefault="00672C2E" w:rsidP="00672C2E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 xml:space="preserve">osvědčení </w:t>
      </w:r>
      <w:r>
        <w:rPr>
          <w:rFonts w:ascii="Palatino Linotype" w:hAnsi="Palatino Linotype"/>
          <w:b/>
          <w:i/>
        </w:rPr>
        <w:t xml:space="preserve">(v prosté kopii) </w:t>
      </w:r>
      <w:r w:rsidRPr="00A76547">
        <w:rPr>
          <w:rFonts w:ascii="Palatino Linotype" w:hAnsi="Palatino Linotype"/>
          <w:b/>
          <w:i/>
        </w:rPr>
        <w:t xml:space="preserve">vydané či podepsané objednatelem referenční zakázky, kdy takové osvědčení musí zahrnovat a obsahovat údaje o ceně, době a místu provádění stavebních prací a musí obsahovat i údaj o tom, zda byly tyto stavební práce provedeny řádně a odborně. </w:t>
      </w:r>
      <w:r w:rsidRPr="006C4C62">
        <w:rPr>
          <w:rFonts w:ascii="Palatino Linotype" w:hAnsi="Palatino Linotype"/>
          <w:i/>
        </w:rPr>
        <w:t>Tato osvědčení</w:t>
      </w:r>
      <w:r>
        <w:rPr>
          <w:rFonts w:ascii="Palatino Linotype" w:hAnsi="Palatino Linotype"/>
          <w:i/>
        </w:rPr>
        <w:t xml:space="preserve"> </w:t>
      </w:r>
      <w:r w:rsidRPr="006C4C62">
        <w:rPr>
          <w:rFonts w:ascii="Palatino Linotype" w:hAnsi="Palatino Linotype"/>
          <w:i/>
        </w:rPr>
        <w:t xml:space="preserve">v originále či úředně ověřené kopii je uchazeč povinen předložit zadavateli na jeho žádost, </w:t>
      </w:r>
      <w:r w:rsidRPr="006C4C62">
        <w:rPr>
          <w:rFonts w:ascii="Palatino Linotype" w:hAnsi="Palatino Linotype" w:cs="Arial"/>
          <w:i/>
        </w:rPr>
        <w:t>v případě, kdy je s takovým uchazečem dle § 82 téhož zákona uzavírána smlouva</w:t>
      </w:r>
      <w:r w:rsidRPr="006C4C62">
        <w:rPr>
          <w:rFonts w:ascii="Palatino Linotype" w:hAnsi="Palatino Linotype"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6225F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6225FA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225FA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6225FA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225FA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33" w:rsidRDefault="00C37833" w:rsidP="0003428A">
      <w:pPr>
        <w:spacing w:after="0" w:line="240" w:lineRule="auto"/>
      </w:pPr>
      <w:r>
        <w:separator/>
      </w:r>
    </w:p>
  </w:endnote>
  <w:endnote w:type="continuationSeparator" w:id="1">
    <w:p w:rsidR="00C37833" w:rsidRDefault="00C3783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C37B0E" w:rsidP="00540087">
    <w:pPr>
      <w:pStyle w:val="Zpat"/>
      <w:rPr>
        <w:szCs w:val="20"/>
      </w:rPr>
    </w:pPr>
    <w:r>
      <w:rPr>
        <w:noProof/>
        <w:szCs w:val="20"/>
        <w:lang w:eastAsia="cs-CZ"/>
      </w:rPr>
      <w:drawing>
        <wp:inline distT="0" distB="0" distL="0" distR="0">
          <wp:extent cx="5182235" cy="780415"/>
          <wp:effectExtent l="0" t="0" r="0" b="63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33" w:rsidRDefault="00C37833" w:rsidP="0003428A">
      <w:pPr>
        <w:spacing w:after="0" w:line="240" w:lineRule="auto"/>
      </w:pPr>
      <w:r>
        <w:separator/>
      </w:r>
    </w:p>
  </w:footnote>
  <w:footnote w:type="continuationSeparator" w:id="1">
    <w:p w:rsidR="00C37833" w:rsidRDefault="00C3783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E5" w:rsidRPr="0021597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1A4DE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-163830</wp:posOffset>
          </wp:positionV>
          <wp:extent cx="586105" cy="681355"/>
          <wp:effectExtent l="0" t="0" r="4445" b="4445"/>
          <wp:wrapNone/>
          <wp:docPr id="4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5975">
      <w:t>Veřejná zakázka</w:t>
    </w:r>
  </w:p>
  <w:p w:rsidR="001A4DE5" w:rsidRPr="00215975" w:rsidRDefault="00656603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1A4DE5" w:rsidRPr="00215975">
      <w:t xml:space="preserve">“ </w:t>
    </w:r>
    <w:r w:rsidR="001A4DE5" w:rsidRPr="001A4DE5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-439420</wp:posOffset>
          </wp:positionV>
          <wp:extent cx="1876425" cy="933450"/>
          <wp:effectExtent l="0" t="0" r="0" b="0"/>
          <wp:wrapNone/>
          <wp:docPr id="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75A90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DE5"/>
    <w:rsid w:val="001A4E29"/>
    <w:rsid w:val="001C7E4C"/>
    <w:rsid w:val="002128A0"/>
    <w:rsid w:val="002269B0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450239"/>
    <w:rsid w:val="00462EE6"/>
    <w:rsid w:val="00464CAC"/>
    <w:rsid w:val="004A769A"/>
    <w:rsid w:val="00500DA8"/>
    <w:rsid w:val="00540087"/>
    <w:rsid w:val="0056744A"/>
    <w:rsid w:val="005C51E1"/>
    <w:rsid w:val="005E3B7A"/>
    <w:rsid w:val="005F22AF"/>
    <w:rsid w:val="006225FA"/>
    <w:rsid w:val="00624A37"/>
    <w:rsid w:val="006309B1"/>
    <w:rsid w:val="006411F2"/>
    <w:rsid w:val="00656603"/>
    <w:rsid w:val="00672C2E"/>
    <w:rsid w:val="006C4C62"/>
    <w:rsid w:val="006C557B"/>
    <w:rsid w:val="006D259F"/>
    <w:rsid w:val="006E1450"/>
    <w:rsid w:val="006E5EC0"/>
    <w:rsid w:val="006E7B5D"/>
    <w:rsid w:val="00714246"/>
    <w:rsid w:val="00742E57"/>
    <w:rsid w:val="00751DD0"/>
    <w:rsid w:val="00754A04"/>
    <w:rsid w:val="00765CB0"/>
    <w:rsid w:val="00771829"/>
    <w:rsid w:val="007831D9"/>
    <w:rsid w:val="007933E8"/>
    <w:rsid w:val="007F5B25"/>
    <w:rsid w:val="00810879"/>
    <w:rsid w:val="00815285"/>
    <w:rsid w:val="0087521B"/>
    <w:rsid w:val="00891FF7"/>
    <w:rsid w:val="008B6BA8"/>
    <w:rsid w:val="008D02C3"/>
    <w:rsid w:val="008D4BA8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42E7E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37833"/>
    <w:rsid w:val="00C37B0E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248"/>
    <w:rsid w:val="00EF3FEE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0" type="connector" idref="#AutoShape 15"/>
        <o:r id="V:Rule11" type="connector" idref="#AutoShape 29"/>
        <o:r id="V:Rule12" type="connector" idref="#AutoShape 28"/>
        <o:r id="V:Rule13" type="connector" idref="#AutoShape 13"/>
        <o:r id="V:Rule14" type="connector" idref="#AutoShape 30"/>
        <o:r id="V:Rule15" type="connector" idref="#AutoShape 16"/>
        <o:r id="V:Rule16" type="connector" idref="#AutoShape 26"/>
        <o:r id="V:Rule17" type="connector" idref="#AutoShape 14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vojet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7A12-0C2B-4359-B9B3-4FA949FD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2014-05-10T11:16:00Z</dcterms:created>
  <dcterms:modified xsi:type="dcterms:W3CDTF">2014-05-10T11:16:00Z</dcterms:modified>
</cp:coreProperties>
</file>