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6E4D1D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6E4D1D">
        <w:rPr>
          <w:rFonts w:ascii="Palatino Linotype" w:hAnsi="Palatino Linotype"/>
          <w:b/>
          <w:bCs/>
          <w:i/>
          <w:iCs/>
          <w:sz w:val="28"/>
          <w:szCs w:val="28"/>
        </w:rPr>
        <w:t>Rekonstrukce skladu Slatiňany II. Etapa – sklad hořlavých kapalin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6E4D1D" w:rsidRDefault="006E4D1D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4D1D" w:rsidRPr="001B3D68" w:rsidRDefault="004F3FC3" w:rsidP="006E4D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E4D1D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</w:p>
    <w:p w:rsidR="006E4D1D" w:rsidRPr="001B3D68" w:rsidRDefault="006E4D1D" w:rsidP="006E4D1D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D5A99" w:rsidRPr="00DD5A99" w:rsidRDefault="006E4D1D" w:rsidP="006E4D1D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DD5A99" w:rsidRPr="00DD5A99">
        <w:rPr>
          <w:rFonts w:ascii="Palatino Linotype" w:hAnsi="Palatino Linotype"/>
        </w:rPr>
        <w:t>639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88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186</w:t>
      </w:r>
    </w:p>
    <w:p w:rsidR="006E4D1D" w:rsidRPr="00DD5A99" w:rsidRDefault="006E4D1D" w:rsidP="006E4D1D">
      <w:pPr>
        <w:spacing w:after="0"/>
        <w:rPr>
          <w:rFonts w:ascii="Palatino Linotype" w:hAnsi="Palatino Linotype"/>
        </w:rPr>
      </w:pPr>
      <w:r w:rsidRPr="00DD5A99">
        <w:rPr>
          <w:rFonts w:ascii="Palatino Linotype" w:hAnsi="Palatino Linotype"/>
          <w:bCs/>
        </w:rPr>
        <w:t>DIČ:</w:t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</w:rPr>
        <w:t>CZ</w:t>
      </w:r>
      <w:r w:rsidR="00DD5A99" w:rsidRPr="00DD5A99">
        <w:rPr>
          <w:rFonts w:ascii="Palatino Linotype" w:hAnsi="Palatino Linotype"/>
        </w:rPr>
        <w:t xml:space="preserve"> 63988186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E4D1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Pr="006E4D1D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6E4D1D" w:rsidRDefault="006E4D1D" w:rsidP="006E4D1D">
      <w:pPr>
        <w:spacing w:before="120" w:after="0"/>
        <w:ind w:left="284"/>
        <w:jc w:val="both"/>
        <w:rPr>
          <w:rFonts w:ascii="Palatino Linotype" w:hAnsi="Palatino Linotype" w:cs="Arial"/>
          <w:i/>
        </w:rPr>
      </w:pP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6E4D1D" w:rsidRDefault="001F6746" w:rsidP="006E4D1D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6E4D1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JsHQIAADw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mTNJs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0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LzBSpPMt&#10;ejw6iJHRKp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l+EQt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6E4D1D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xA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pL0x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6E4D1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0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23001BC" wp14:editId="16BF75B9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5E04BD1D" wp14:editId="76D7DC6C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0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1D" w:rsidRPr="00AE2311" w:rsidRDefault="006E4D1D" w:rsidP="006E4D1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BF3CA76" wp14:editId="22AAC19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BD0DA6E" wp14:editId="66586003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4D1D" w:rsidRPr="00AE2311" w:rsidRDefault="006E4D1D" w:rsidP="006E4D1D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73D73" w:rsidRPr="009D0B9C" w:rsidRDefault="006E4D1D" w:rsidP="006E4D1D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2013-10-24T15:32:00Z</dcterms:created>
  <dcterms:modified xsi:type="dcterms:W3CDTF">2013-10-24T15:32:00Z</dcterms:modified>
</cp:coreProperties>
</file>