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E77CF" w:rsidRDefault="00F9092C" w:rsidP="00E828DD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F9092C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pt;width:463.5pt;height:18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DkDaB93gAAAAgBAAAPAAAAAAAAAAAAAAAAAHwEAABkcnMvZG93bnJl&#10;di54bWxQSwUGAAAAAAQABADzAAAAhwUAAAAA&#10;" fillcolor="#f2f2f2"/>
        </w:pict>
      </w:r>
      <w:r w:rsidR="00E828DD" w:rsidRPr="002E77CF">
        <w:rPr>
          <w:rFonts w:cs="Arial"/>
          <w:b/>
          <w:sz w:val="24"/>
          <w:szCs w:val="24"/>
        </w:rPr>
        <w:t xml:space="preserve">Příloha č. </w:t>
      </w:r>
      <w:r w:rsidR="005A23F0">
        <w:rPr>
          <w:rFonts w:cs="Arial"/>
          <w:b/>
          <w:sz w:val="24"/>
          <w:szCs w:val="24"/>
        </w:rPr>
        <w:t>1</w:t>
      </w:r>
    </w:p>
    <w:p w:rsidR="002A5345" w:rsidRPr="002E77CF" w:rsidRDefault="005A23F0" w:rsidP="00E828DD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CHARAKTERISTIKA VEŘEJNÉ ZAKÁZKY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4307DC" w:rsidRPr="002E77CF" w:rsidRDefault="002E77CF" w:rsidP="002E77CF">
      <w:pPr>
        <w:spacing w:after="0"/>
        <w:jc w:val="center"/>
        <w:rPr>
          <w:rFonts w:cs="Arial"/>
          <w:b/>
          <w:bCs/>
          <w:i/>
          <w:iCs/>
          <w:sz w:val="32"/>
          <w:szCs w:val="32"/>
        </w:rPr>
      </w:pPr>
      <w:r w:rsidRPr="002E77CF">
        <w:rPr>
          <w:rFonts w:cs="Arial"/>
          <w:b/>
          <w:bCs/>
          <w:i/>
          <w:iCs/>
          <w:sz w:val="32"/>
          <w:szCs w:val="32"/>
        </w:rPr>
        <w:t>„Rozšíření výroby hliníkových a plastových konstrukcí</w:t>
      </w:r>
      <w:r w:rsidR="004307DC" w:rsidRPr="002E77CF">
        <w:rPr>
          <w:rFonts w:cs="Arial"/>
          <w:b/>
          <w:bCs/>
          <w:i/>
          <w:iCs/>
          <w:sz w:val="32"/>
          <w:szCs w:val="32"/>
        </w:rPr>
        <w:t>“</w:t>
      </w:r>
    </w:p>
    <w:p w:rsidR="004307DC" w:rsidRDefault="004307DC" w:rsidP="004307D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307DC" w:rsidRPr="002E77CF" w:rsidRDefault="004307DC" w:rsidP="004307DC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E77CF">
        <w:rPr>
          <w:rFonts w:cs="Arial"/>
          <w:b/>
          <w:sz w:val="24"/>
          <w:szCs w:val="24"/>
          <w:u w:val="single"/>
        </w:rPr>
        <w:t>Zadavatel:</w:t>
      </w:r>
    </w:p>
    <w:p w:rsidR="004307DC" w:rsidRPr="002E77CF" w:rsidRDefault="004307DC" w:rsidP="004307DC">
      <w:pPr>
        <w:tabs>
          <w:tab w:val="left" w:pos="2268"/>
        </w:tabs>
        <w:spacing w:after="0"/>
        <w:rPr>
          <w:rFonts w:cs="Arial"/>
          <w:b/>
          <w:bCs/>
          <w:sz w:val="24"/>
          <w:szCs w:val="24"/>
        </w:rPr>
      </w:pPr>
      <w:r w:rsidRPr="002E77CF">
        <w:rPr>
          <w:b/>
          <w:sz w:val="24"/>
          <w:szCs w:val="24"/>
        </w:rPr>
        <w:tab/>
      </w:r>
      <w:r w:rsidR="00A67FA0">
        <w:rPr>
          <w:rFonts w:cs="Arial"/>
          <w:b/>
          <w:bCs/>
          <w:sz w:val="24"/>
          <w:szCs w:val="24"/>
        </w:rPr>
        <w:t>ALLMO – PROFIL, společnost s ručením omezeným</w:t>
      </w:r>
    </w:p>
    <w:p w:rsidR="004307DC" w:rsidRPr="002E77CF" w:rsidRDefault="004307DC" w:rsidP="004307DC">
      <w:pPr>
        <w:tabs>
          <w:tab w:val="left" w:pos="2127"/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Právní forma:</w:t>
      </w:r>
      <w:r w:rsidRPr="002E77CF">
        <w:rPr>
          <w:rFonts w:cs="Arial"/>
          <w:sz w:val="24"/>
          <w:szCs w:val="24"/>
        </w:rPr>
        <w:tab/>
      </w:r>
      <w:r w:rsidRPr="002E77CF">
        <w:rPr>
          <w:rFonts w:cs="Arial"/>
          <w:sz w:val="24"/>
          <w:szCs w:val="24"/>
        </w:rPr>
        <w:tab/>
        <w:t>společnost s ručením omezeným</w:t>
      </w:r>
    </w:p>
    <w:p w:rsidR="002E77CF" w:rsidRP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IČ / DIČ:</w:t>
      </w:r>
      <w:r w:rsidRPr="002E77CF">
        <w:rPr>
          <w:rFonts w:cs="Arial"/>
          <w:sz w:val="24"/>
          <w:szCs w:val="24"/>
        </w:rPr>
        <w:tab/>
        <w:t>632 17 911/ CZ63217911</w:t>
      </w:r>
    </w:p>
    <w:p w:rsidR="002E77CF" w:rsidRP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Sídlo:</w:t>
      </w:r>
      <w:r w:rsidRPr="002E77CF">
        <w:rPr>
          <w:rFonts w:cs="Arial"/>
          <w:sz w:val="24"/>
          <w:szCs w:val="24"/>
        </w:rPr>
        <w:tab/>
        <w:t>Bílá Třemešná 263, Bílá Třemešná, PSČ 544 72</w:t>
      </w:r>
    </w:p>
    <w:p w:rsidR="002E77CF" w:rsidRPr="002E77CF" w:rsidRDefault="002E77CF" w:rsidP="002E77CF">
      <w:pPr>
        <w:tabs>
          <w:tab w:val="left" w:pos="2268"/>
        </w:tabs>
        <w:spacing w:after="0"/>
        <w:ind w:left="2268" w:right="-284" w:hanging="2268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Zapsaná v OR:</w:t>
      </w:r>
      <w:r w:rsidRPr="002E77CF">
        <w:rPr>
          <w:rFonts w:cs="Arial"/>
          <w:sz w:val="24"/>
          <w:szCs w:val="24"/>
        </w:rPr>
        <w:tab/>
        <w:t>vedeném u Krajského soudu v Hradci Králové, oddíl C, vložka 7842</w:t>
      </w:r>
    </w:p>
    <w:p w:rsidR="002E77CF" w:rsidRP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Tel./Fax:</w:t>
      </w:r>
      <w:r w:rsidRPr="002E77CF">
        <w:rPr>
          <w:rFonts w:cs="Arial"/>
          <w:sz w:val="24"/>
          <w:szCs w:val="24"/>
        </w:rPr>
        <w:tab/>
        <w:t>+420 603 469 949</w:t>
      </w:r>
    </w:p>
    <w:p w:rsidR="002E77CF" w:rsidRP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Email:</w:t>
      </w:r>
      <w:r w:rsidRPr="002E77CF">
        <w:rPr>
          <w:rFonts w:cs="Arial"/>
          <w:sz w:val="24"/>
          <w:szCs w:val="24"/>
        </w:rPr>
        <w:tab/>
        <w:t>info@allmo-profil.cz</w:t>
      </w:r>
      <w:hyperlink r:id="rId8" w:history="1"/>
    </w:p>
    <w:p w:rsidR="002E77CF" w:rsidRDefault="002E77CF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Zastoupen:</w:t>
      </w:r>
      <w:r w:rsidRPr="002E77CF">
        <w:rPr>
          <w:rFonts w:cs="Arial"/>
          <w:sz w:val="24"/>
          <w:szCs w:val="24"/>
        </w:rPr>
        <w:tab/>
        <w:t>Ing. Pavlem Jarolímkem, jednatel</w:t>
      </w: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E605CA" w:rsidRPr="002E77CF" w:rsidRDefault="00E605CA" w:rsidP="002E77CF">
      <w:pPr>
        <w:tabs>
          <w:tab w:val="left" w:pos="2268"/>
        </w:tabs>
        <w:spacing w:after="0"/>
        <w:rPr>
          <w:rFonts w:cs="Arial"/>
          <w:sz w:val="24"/>
          <w:szCs w:val="24"/>
        </w:rPr>
      </w:pPr>
    </w:p>
    <w:p w:rsidR="005A23F0" w:rsidRDefault="005A23F0" w:rsidP="00627D0C">
      <w:pPr>
        <w:tabs>
          <w:tab w:val="left" w:pos="5103"/>
        </w:tabs>
        <w:spacing w:after="0" w:line="240" w:lineRule="auto"/>
        <w:jc w:val="both"/>
        <w:rPr>
          <w:b/>
          <w:sz w:val="26"/>
          <w:szCs w:val="26"/>
        </w:rPr>
      </w:pPr>
    </w:p>
    <w:p w:rsidR="00B60A4F" w:rsidRDefault="005A23F0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  <w:r w:rsidRPr="005A23F0">
        <w:rPr>
          <w:b/>
          <w:sz w:val="26"/>
          <w:szCs w:val="26"/>
        </w:rPr>
        <w:t>POPIS JEDNOTLIVÝCH POŘIZOVANÝCH TECHNOLOGIÍ</w:t>
      </w:r>
    </w:p>
    <w:p w:rsidR="005A23F0" w:rsidRDefault="005A23F0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5A23F0" w:rsidRDefault="005A23F0" w:rsidP="005A23F0">
      <w:pPr>
        <w:pStyle w:val="Odstavecseseznamem"/>
        <w:numPr>
          <w:ilvl w:val="0"/>
          <w:numId w:val="5"/>
        </w:numPr>
        <w:tabs>
          <w:tab w:val="left" w:pos="5103"/>
        </w:tabs>
        <w:jc w:val="both"/>
        <w:rPr>
          <w:rFonts w:ascii="Calibri" w:hAnsi="Calibri" w:cs="Arial"/>
        </w:rPr>
      </w:pPr>
      <w:r w:rsidRPr="005A23F0">
        <w:rPr>
          <w:rFonts w:ascii="Calibri" w:hAnsi="Calibri" w:cs="Arial"/>
          <w:b/>
        </w:rPr>
        <w:t xml:space="preserve">ČTYŘHLAVÁ SVÁŘEČKA </w:t>
      </w:r>
      <w:r w:rsidRPr="005A23F0">
        <w:rPr>
          <w:rFonts w:ascii="Calibri" w:hAnsi="Calibri" w:cs="Arial"/>
        </w:rPr>
        <w:t>– jedná se o moderní vysoce výkonné zařízení používané na svařování plastových rámů</w:t>
      </w:r>
    </w:p>
    <w:p w:rsidR="005A23F0" w:rsidRPr="00627D0C" w:rsidRDefault="005A23F0" w:rsidP="005A23F0">
      <w:pPr>
        <w:tabs>
          <w:tab w:val="left" w:pos="5103"/>
        </w:tabs>
        <w:jc w:val="both"/>
        <w:rPr>
          <w:rFonts w:cs="Arial"/>
          <w:sz w:val="10"/>
          <w:szCs w:val="10"/>
        </w:rPr>
      </w:pPr>
    </w:p>
    <w:p w:rsidR="005A23F0" w:rsidRPr="005A23F0" w:rsidRDefault="005A23F0" w:rsidP="00627D0C">
      <w:pPr>
        <w:spacing w:after="0"/>
        <w:jc w:val="both"/>
        <w:rPr>
          <w:rFonts w:cs="Arial"/>
          <w:b/>
          <w:sz w:val="24"/>
          <w:szCs w:val="24"/>
        </w:rPr>
      </w:pPr>
      <w:r w:rsidRPr="005A23F0">
        <w:rPr>
          <w:rFonts w:cs="Arial"/>
          <w:b/>
          <w:sz w:val="24"/>
          <w:szCs w:val="24"/>
        </w:rPr>
        <w:t xml:space="preserve">Minimální požadované technické parametry </w:t>
      </w:r>
      <w:r>
        <w:rPr>
          <w:rFonts w:cs="Arial"/>
          <w:b/>
          <w:sz w:val="24"/>
          <w:szCs w:val="24"/>
          <w:u w:val="single"/>
        </w:rPr>
        <w:t>čtyřhlavé svářečky</w:t>
      </w:r>
      <w:r w:rsidRPr="005A23F0">
        <w:rPr>
          <w:rFonts w:cs="Arial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="68" w:tblpY="221"/>
        <w:tblW w:w="9851" w:type="dxa"/>
        <w:tblCellMar>
          <w:left w:w="70" w:type="dxa"/>
          <w:right w:w="70" w:type="dxa"/>
        </w:tblCellMar>
        <w:tblLook w:val="0000"/>
      </w:tblPr>
      <w:tblGrid>
        <w:gridCol w:w="3756"/>
        <w:gridCol w:w="6095"/>
      </w:tblGrid>
      <w:tr w:rsidR="005A23F0" w:rsidRPr="007635DC" w:rsidTr="00627D0C">
        <w:trPr>
          <w:trHeight w:val="585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A23F0" w:rsidRPr="007635DC" w:rsidRDefault="005A23F0" w:rsidP="00627D0C">
            <w:pPr>
              <w:spacing w:after="0"/>
              <w:rPr>
                <w:rFonts w:cs="Arial"/>
                <w:b/>
                <w:bCs/>
              </w:rPr>
            </w:pPr>
            <w:r w:rsidRPr="007635DC">
              <w:rPr>
                <w:rFonts w:cs="Arial"/>
                <w:b/>
                <w:bCs/>
              </w:rPr>
              <w:t>Technické parametry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3F0" w:rsidRPr="007635DC" w:rsidRDefault="005A23F0" w:rsidP="00627D0C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7635DC">
              <w:rPr>
                <w:rFonts w:cs="Arial"/>
                <w:b/>
                <w:bCs/>
              </w:rPr>
              <w:t>požadavek</w:t>
            </w:r>
          </w:p>
        </w:tc>
      </w:tr>
      <w:tr w:rsidR="005A23F0" w:rsidRPr="007635DC" w:rsidTr="00627D0C">
        <w:trPr>
          <w:trHeight w:val="255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F0" w:rsidRPr="007635DC" w:rsidRDefault="00ED2071" w:rsidP="001E3C5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Svařovací pracovní šířka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23F0" w:rsidRDefault="00ED2071" w:rsidP="001E3C5A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54623">
              <w:rPr>
                <w:rFonts w:cs="Arial"/>
              </w:rPr>
              <w:t>m</w:t>
            </w:r>
            <w:r>
              <w:rPr>
                <w:rFonts w:cs="Arial"/>
              </w:rPr>
              <w:t>ax. 3 000 mm</w:t>
            </w:r>
            <w:r w:rsidR="00354623">
              <w:rPr>
                <w:rFonts w:cs="Arial"/>
              </w:rPr>
              <w:t>, min. 440 mm</w:t>
            </w:r>
          </w:p>
          <w:p w:rsidR="006639DB" w:rsidRPr="007635DC" w:rsidRDefault="006639DB" w:rsidP="001E3C5A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při použití formovacích jednotek se min.</w:t>
            </w:r>
            <w:r w:rsidR="00EE778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rozměr změní na 540 mm</w:t>
            </w:r>
          </w:p>
        </w:tc>
      </w:tr>
      <w:tr w:rsidR="005A23F0" w:rsidRPr="007635DC" w:rsidTr="00627D0C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F0" w:rsidRPr="007635DC" w:rsidRDefault="00354623" w:rsidP="001E3C5A">
            <w:pPr>
              <w:rPr>
                <w:rFonts w:cs="Arial"/>
              </w:rPr>
            </w:pPr>
            <w:r>
              <w:rPr>
                <w:rFonts w:cs="Arial"/>
              </w:rPr>
              <w:t>Svařovací pracovní délka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23F0" w:rsidRDefault="00354623" w:rsidP="001E3C5A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max. 2 800 mm, min. 320 mm</w:t>
            </w:r>
          </w:p>
          <w:p w:rsidR="006639DB" w:rsidRPr="007635DC" w:rsidRDefault="006639DB" w:rsidP="001E3C5A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při použití formovacích jednotek se min.</w:t>
            </w:r>
            <w:r w:rsidR="00EE778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rozměr změní na 420 mm</w:t>
            </w:r>
          </w:p>
        </w:tc>
      </w:tr>
      <w:tr w:rsidR="005A23F0" w:rsidRPr="007635DC" w:rsidTr="00627D0C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F0" w:rsidRPr="007635DC" w:rsidRDefault="00354623" w:rsidP="001E3C5A">
            <w:pPr>
              <w:rPr>
                <w:rFonts w:cs="Arial"/>
              </w:rPr>
            </w:pPr>
            <w:r>
              <w:rPr>
                <w:rFonts w:cs="Arial"/>
              </w:rPr>
              <w:t>Typ ovládání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23F0" w:rsidRPr="007635DC" w:rsidRDefault="00354623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PC řízení</w:t>
            </w:r>
            <w:r w:rsidR="007E3688">
              <w:rPr>
                <w:rFonts w:cs="Arial"/>
              </w:rPr>
              <w:t xml:space="preserve"> pracující od 0 do 50 st. C</w:t>
            </w:r>
            <w:r w:rsidRPr="000B6B1F">
              <w:rPr>
                <w:rFonts w:cs="Arial"/>
              </w:rPr>
              <w:t>, software</w:t>
            </w:r>
            <w:r w:rsidR="007E3688">
              <w:rPr>
                <w:rFonts w:cs="Arial"/>
              </w:rPr>
              <w:t xml:space="preserve"> Windows</w:t>
            </w:r>
            <w:r>
              <w:rPr>
                <w:rFonts w:cs="Arial"/>
              </w:rPr>
              <w:t xml:space="preserve"> </w:t>
            </w:r>
          </w:p>
        </w:tc>
      </w:tr>
      <w:tr w:rsidR="005A23F0" w:rsidRPr="007635DC" w:rsidTr="00627D0C">
        <w:trPr>
          <w:trHeight w:hRule="exact" w:val="924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F0" w:rsidRPr="007635DC" w:rsidRDefault="00354623" w:rsidP="001E3C5A">
            <w:pPr>
              <w:rPr>
                <w:rFonts w:cs="Arial"/>
              </w:rPr>
            </w:pPr>
            <w:r>
              <w:rPr>
                <w:rFonts w:cs="Arial"/>
              </w:rPr>
              <w:t>Vlastnosti stroje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23F0" w:rsidRPr="007635DC" w:rsidRDefault="00354623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paralelní posuv každé hlavy</w:t>
            </w:r>
            <w:r w:rsidR="006639DB">
              <w:rPr>
                <w:rFonts w:cs="Arial"/>
              </w:rPr>
              <w:t xml:space="preserve"> za pomoci jednoho pne</w:t>
            </w:r>
            <w:r w:rsidR="00CF3704">
              <w:rPr>
                <w:rFonts w:cs="Arial"/>
              </w:rPr>
              <w:t>u</w:t>
            </w:r>
            <w:r w:rsidR="006639DB">
              <w:rPr>
                <w:rFonts w:cs="Arial"/>
              </w:rPr>
              <w:t>mat.</w:t>
            </w:r>
            <w:r w:rsidR="00EE7787">
              <w:rPr>
                <w:rFonts w:cs="Arial"/>
              </w:rPr>
              <w:t xml:space="preserve"> </w:t>
            </w:r>
            <w:r w:rsidR="006639DB">
              <w:rPr>
                <w:rFonts w:cs="Arial"/>
              </w:rPr>
              <w:t>pístu a mechanické převodovky</w:t>
            </w:r>
            <w:r>
              <w:rPr>
                <w:rFonts w:cs="Arial"/>
              </w:rPr>
              <w:t>, možnost nastavení teploty a času pro jednotlivé hlavy</w:t>
            </w:r>
            <w:r w:rsidR="00CF3704">
              <w:rPr>
                <w:rFonts w:cs="Arial"/>
              </w:rPr>
              <w:t xml:space="preserve"> i profilu</w:t>
            </w:r>
            <w:r w:rsidR="006639DB">
              <w:rPr>
                <w:rFonts w:cs="Arial"/>
              </w:rPr>
              <w:t>,</w:t>
            </w:r>
            <w:r>
              <w:rPr>
                <w:rFonts w:cs="Arial"/>
              </w:rPr>
              <w:t>elektronicky řízené nastavení polohy všech svařovacích agregátů</w:t>
            </w:r>
          </w:p>
        </w:tc>
      </w:tr>
      <w:tr w:rsidR="005A23F0" w:rsidRPr="007635DC" w:rsidTr="00627D0C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F0" w:rsidRPr="007635DC" w:rsidRDefault="00627D0C" w:rsidP="001E3C5A">
            <w:pPr>
              <w:rPr>
                <w:rFonts w:cs="Arial"/>
              </w:rPr>
            </w:pPr>
            <w:r>
              <w:rPr>
                <w:rFonts w:cs="Arial"/>
              </w:rPr>
              <w:t>Rychlovýměna svařovací fólie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62A" w:rsidRPr="007635DC" w:rsidRDefault="0043162A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 rychlou výměnu svařovací folie ve formě bezešvého rukávu</w:t>
            </w:r>
          </w:p>
        </w:tc>
      </w:tr>
      <w:tr w:rsidR="005A23F0" w:rsidRPr="007635DC" w:rsidTr="00627D0C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F0" w:rsidRPr="007635DC" w:rsidRDefault="00627D0C" w:rsidP="001E3C5A">
            <w:pPr>
              <w:rPr>
                <w:rFonts w:cs="Arial"/>
              </w:rPr>
            </w:pPr>
            <w:r>
              <w:rPr>
                <w:rFonts w:cs="Arial"/>
              </w:rPr>
              <w:t>Přenos dat k začišťovacímu automatu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23F0" w:rsidRPr="007635DC" w:rsidRDefault="001E3C5A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Softwarové propojení řídících systému svářecího automatu a čističky svárů za pomoci síťové komunikace</w:t>
            </w:r>
          </w:p>
        </w:tc>
      </w:tr>
      <w:tr w:rsidR="005A23F0" w:rsidRPr="007635DC" w:rsidTr="00627D0C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F0" w:rsidRPr="007635DC" w:rsidRDefault="00627D0C" w:rsidP="001E3C5A">
            <w:pPr>
              <w:rPr>
                <w:rFonts w:cs="Arial"/>
              </w:rPr>
            </w:pPr>
            <w:r>
              <w:rPr>
                <w:rFonts w:cs="Arial"/>
              </w:rPr>
              <w:t xml:space="preserve">Síťová karta pro PC </w:t>
            </w:r>
            <w:r w:rsidR="00A33A1C">
              <w:rPr>
                <w:rFonts w:cs="Arial"/>
              </w:rPr>
              <w:t>řídicí</w:t>
            </w:r>
            <w:r>
              <w:rPr>
                <w:rFonts w:cs="Arial"/>
              </w:rPr>
              <w:t xml:space="preserve"> systém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23F0" w:rsidRPr="007635DC" w:rsidRDefault="001E3C5A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5000</w:t>
            </w:r>
            <w:r w:rsidR="00A33A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</w:t>
            </w:r>
            <w:r w:rsidR="00A33A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1800</w:t>
            </w:r>
            <w:r w:rsidR="00627D0C">
              <w:rPr>
                <w:rFonts w:cs="Arial"/>
              </w:rPr>
              <w:t xml:space="preserve"> </w:t>
            </w:r>
          </w:p>
        </w:tc>
      </w:tr>
      <w:tr w:rsidR="00627D0C" w:rsidRPr="007635DC" w:rsidTr="00E605CA">
        <w:trPr>
          <w:trHeight w:val="37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0C" w:rsidRDefault="00627D0C" w:rsidP="001E3C5A">
            <w:pPr>
              <w:rPr>
                <w:rFonts w:cs="Arial"/>
              </w:rPr>
            </w:pPr>
            <w:r>
              <w:rPr>
                <w:rFonts w:cs="Arial"/>
              </w:rPr>
              <w:t>Vychládací stanice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7D0C" w:rsidRDefault="0043162A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3200x2300 mm</w:t>
            </w:r>
          </w:p>
        </w:tc>
      </w:tr>
      <w:tr w:rsidR="005A23F0" w:rsidRPr="007635DC" w:rsidTr="00E605CA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F0" w:rsidRPr="007635DC" w:rsidRDefault="00627D0C" w:rsidP="001E3C5A">
            <w:pPr>
              <w:rPr>
                <w:rFonts w:cs="Arial"/>
              </w:rPr>
            </w:pPr>
            <w:r>
              <w:rPr>
                <w:rFonts w:cs="Arial"/>
              </w:rPr>
              <w:t>Formovací jednotky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23F0" w:rsidRPr="007635DC" w:rsidRDefault="0043162A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CNC řízené formovací jednotky pracující</w:t>
            </w:r>
            <w:r w:rsidR="007E3688">
              <w:rPr>
                <w:rFonts w:cs="Arial"/>
              </w:rPr>
              <w:t xml:space="preserve"> plynule</w:t>
            </w:r>
            <w:r w:rsidR="00CF3704">
              <w:rPr>
                <w:rFonts w:cs="Arial"/>
              </w:rPr>
              <w:t xml:space="preserve"> </w:t>
            </w:r>
            <w:r w:rsidR="007E3688">
              <w:rPr>
                <w:rFonts w:cs="Arial"/>
              </w:rPr>
              <w:t xml:space="preserve">ve </w:t>
            </w:r>
            <w:r>
              <w:rPr>
                <w:rFonts w:cs="Arial"/>
              </w:rPr>
              <w:t>dvou směrech</w:t>
            </w:r>
            <w:r w:rsidR="00627D0C">
              <w:rPr>
                <w:rFonts w:cs="Arial"/>
              </w:rPr>
              <w:t xml:space="preserve"> </w:t>
            </w:r>
          </w:p>
        </w:tc>
      </w:tr>
      <w:tr w:rsidR="00AA00EF" w:rsidRPr="007635DC" w:rsidTr="00E605CA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EF" w:rsidRDefault="00AA00EF" w:rsidP="001E3C5A">
            <w:pPr>
              <w:rPr>
                <w:rFonts w:cs="Arial"/>
              </w:rPr>
            </w:pPr>
            <w:r>
              <w:rPr>
                <w:rFonts w:cs="Arial"/>
              </w:rPr>
              <w:t>Nastavení stroje na rozměr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A00EF" w:rsidRDefault="00AA00EF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Za pomoci kovových ozubených hřebenů</w:t>
            </w:r>
          </w:p>
        </w:tc>
      </w:tr>
      <w:tr w:rsidR="00EE7787" w:rsidRPr="007635DC" w:rsidTr="00E605CA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87" w:rsidRDefault="00EE7787" w:rsidP="001E3C5A">
            <w:pPr>
              <w:rPr>
                <w:rFonts w:cs="Arial"/>
              </w:rPr>
            </w:pPr>
            <w:r>
              <w:rPr>
                <w:rFonts w:cs="Arial"/>
              </w:rPr>
              <w:t>Světelná závora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E7787" w:rsidRDefault="001E3C5A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Zařízení sloužící k ochraně</w:t>
            </w:r>
            <w:r w:rsidR="00EE7787">
              <w:rPr>
                <w:rFonts w:cs="Arial"/>
              </w:rPr>
              <w:t xml:space="preserve"> bezpečnosti</w:t>
            </w:r>
            <w:r>
              <w:rPr>
                <w:rFonts w:cs="Arial"/>
              </w:rPr>
              <w:t xml:space="preserve"> při práci. Přerušením světelné závory se stroj vypne.</w:t>
            </w:r>
          </w:p>
        </w:tc>
      </w:tr>
      <w:tr w:rsidR="005A23F0" w:rsidRPr="007635DC" w:rsidTr="00E605CA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F0" w:rsidRPr="007635DC" w:rsidRDefault="00627D0C" w:rsidP="001E3C5A">
            <w:pPr>
              <w:rPr>
                <w:rFonts w:cs="Arial"/>
              </w:rPr>
            </w:pPr>
            <w:r>
              <w:rPr>
                <w:rFonts w:cs="Arial"/>
              </w:rPr>
              <w:t>Ochranný plot svářecího automatu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23F0" w:rsidRPr="007635DC" w:rsidRDefault="001E3C5A" w:rsidP="001E3C5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Zařízení sloužící k ochraně bezpečnosti při práci.</w:t>
            </w:r>
          </w:p>
        </w:tc>
      </w:tr>
    </w:tbl>
    <w:p w:rsidR="00627D0C" w:rsidRDefault="00627D0C" w:rsidP="001E3C5A">
      <w:pPr>
        <w:tabs>
          <w:tab w:val="left" w:pos="5103"/>
        </w:tabs>
        <w:spacing w:after="0" w:line="240" w:lineRule="auto"/>
        <w:ind w:left="284" w:hanging="284"/>
        <w:jc w:val="right"/>
        <w:rPr>
          <w:b/>
          <w:sz w:val="26"/>
          <w:szCs w:val="26"/>
        </w:rPr>
      </w:pPr>
    </w:p>
    <w:p w:rsidR="00E605CA" w:rsidRDefault="00E605CA" w:rsidP="00627D0C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627D0C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627D0C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627D0C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627D0C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627D0C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627D0C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627D0C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FC62C7">
      <w:pPr>
        <w:tabs>
          <w:tab w:val="left" w:pos="5103"/>
        </w:tabs>
        <w:spacing w:after="0" w:line="240" w:lineRule="auto"/>
        <w:jc w:val="both"/>
        <w:rPr>
          <w:b/>
          <w:sz w:val="26"/>
          <w:szCs w:val="26"/>
        </w:rPr>
      </w:pPr>
    </w:p>
    <w:p w:rsidR="00627D0C" w:rsidRDefault="00627D0C" w:rsidP="00627D0C">
      <w:pPr>
        <w:pStyle w:val="Odstavecseseznamem"/>
        <w:numPr>
          <w:ilvl w:val="0"/>
          <w:numId w:val="5"/>
        </w:numPr>
        <w:tabs>
          <w:tab w:val="left" w:pos="5103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NÁŘEZOVÁ DVOUHLAVÁ PILA CNC</w:t>
      </w:r>
      <w:r w:rsidRPr="005A23F0">
        <w:rPr>
          <w:rFonts w:ascii="Calibri" w:hAnsi="Calibri" w:cs="Arial"/>
          <w:b/>
        </w:rPr>
        <w:t xml:space="preserve"> </w:t>
      </w:r>
      <w:r w:rsidRPr="005A23F0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moderní počítačem ovládané zařízení na zakracování profilace dle nářezových plánů</w:t>
      </w:r>
    </w:p>
    <w:p w:rsidR="00627D0C" w:rsidRPr="00627D0C" w:rsidRDefault="00627D0C" w:rsidP="00627D0C">
      <w:pPr>
        <w:tabs>
          <w:tab w:val="left" w:pos="5103"/>
        </w:tabs>
        <w:jc w:val="both"/>
        <w:rPr>
          <w:rFonts w:cs="Arial"/>
          <w:sz w:val="10"/>
          <w:szCs w:val="10"/>
        </w:rPr>
      </w:pPr>
    </w:p>
    <w:p w:rsidR="00627D0C" w:rsidRPr="005A23F0" w:rsidRDefault="00627D0C" w:rsidP="00627D0C">
      <w:pPr>
        <w:spacing w:after="0"/>
        <w:jc w:val="both"/>
        <w:rPr>
          <w:rFonts w:cs="Arial"/>
          <w:b/>
          <w:sz w:val="24"/>
          <w:szCs w:val="24"/>
        </w:rPr>
      </w:pPr>
      <w:r w:rsidRPr="005A23F0">
        <w:rPr>
          <w:rFonts w:cs="Arial"/>
          <w:b/>
          <w:sz w:val="24"/>
          <w:szCs w:val="24"/>
        </w:rPr>
        <w:t xml:space="preserve">Minimální požadované technické parametry </w:t>
      </w:r>
      <w:r w:rsidR="00143D58">
        <w:rPr>
          <w:rFonts w:cs="Arial"/>
          <w:b/>
          <w:sz w:val="24"/>
          <w:szCs w:val="24"/>
          <w:u w:val="single"/>
        </w:rPr>
        <w:t>nářezové dvouhlavé pily CNC</w:t>
      </w:r>
      <w:r w:rsidRPr="005A23F0">
        <w:rPr>
          <w:rFonts w:cs="Arial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="68" w:tblpY="221"/>
        <w:tblW w:w="9851" w:type="dxa"/>
        <w:tblCellMar>
          <w:left w:w="70" w:type="dxa"/>
          <w:right w:w="70" w:type="dxa"/>
        </w:tblCellMar>
        <w:tblLook w:val="0000"/>
      </w:tblPr>
      <w:tblGrid>
        <w:gridCol w:w="3756"/>
        <w:gridCol w:w="6095"/>
      </w:tblGrid>
      <w:tr w:rsidR="00627D0C" w:rsidRPr="007635DC" w:rsidTr="00811115">
        <w:trPr>
          <w:trHeight w:val="585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27D0C" w:rsidRPr="007635DC" w:rsidRDefault="00627D0C" w:rsidP="00811115">
            <w:pPr>
              <w:spacing w:after="0"/>
              <w:rPr>
                <w:rFonts w:cs="Arial"/>
                <w:b/>
                <w:bCs/>
              </w:rPr>
            </w:pPr>
            <w:r w:rsidRPr="007635DC">
              <w:rPr>
                <w:rFonts w:cs="Arial"/>
                <w:b/>
                <w:bCs/>
              </w:rPr>
              <w:t>Technické parametry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7D0C" w:rsidRPr="007635DC" w:rsidRDefault="00627D0C" w:rsidP="0081111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7635DC">
              <w:rPr>
                <w:rFonts w:cs="Arial"/>
                <w:b/>
                <w:bCs/>
              </w:rPr>
              <w:t>požadavek</w:t>
            </w:r>
          </w:p>
        </w:tc>
      </w:tr>
      <w:tr w:rsidR="00627D0C" w:rsidRPr="007635DC" w:rsidTr="00811115">
        <w:trPr>
          <w:trHeight w:val="255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7D0C" w:rsidRPr="007635DC" w:rsidRDefault="00143D58" w:rsidP="008111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Délka řezaného profilu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7D0C" w:rsidRPr="007635DC" w:rsidRDefault="00143D58" w:rsidP="008111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300 – 4 000 mm</w:t>
            </w:r>
          </w:p>
        </w:tc>
      </w:tr>
      <w:tr w:rsidR="00627D0C" w:rsidRPr="007635DC" w:rsidTr="0081111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7D0C" w:rsidRPr="007635DC" w:rsidRDefault="00143D58" w:rsidP="00811115">
            <w:pPr>
              <w:rPr>
                <w:rFonts w:cs="Arial"/>
              </w:rPr>
            </w:pPr>
            <w:r>
              <w:rPr>
                <w:rFonts w:cs="Arial"/>
              </w:rPr>
              <w:t>Průměr kotoučů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7D0C" w:rsidRPr="007635DC" w:rsidRDefault="00143D58" w:rsidP="008111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max. 530 mm</w:t>
            </w:r>
          </w:p>
        </w:tc>
      </w:tr>
      <w:tr w:rsidR="00627D0C" w:rsidRPr="007635DC" w:rsidTr="0081111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7D0C" w:rsidRPr="007635DC" w:rsidRDefault="00143D58" w:rsidP="00811115">
            <w:pPr>
              <w:rPr>
                <w:rFonts w:cs="Arial"/>
              </w:rPr>
            </w:pPr>
            <w:r>
              <w:rPr>
                <w:rFonts w:cs="Arial"/>
              </w:rPr>
              <w:t>Typ řízení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7D0C" w:rsidRPr="007635DC" w:rsidRDefault="00143D58" w:rsidP="008111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PC řízení, dotykový display</w:t>
            </w:r>
          </w:p>
        </w:tc>
      </w:tr>
      <w:tr w:rsidR="00CF3704" w:rsidRPr="007635DC" w:rsidTr="0081111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704" w:rsidRDefault="00246645" w:rsidP="00811115">
            <w:pPr>
              <w:rPr>
                <w:rFonts w:cs="Arial"/>
              </w:rPr>
            </w:pPr>
            <w:r>
              <w:rPr>
                <w:rFonts w:cs="Arial"/>
              </w:rPr>
              <w:t xml:space="preserve">Datové </w:t>
            </w:r>
            <w:r w:rsidR="00CF3704">
              <w:rPr>
                <w:rFonts w:cs="Arial"/>
              </w:rPr>
              <w:t>rozhraní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F3704" w:rsidRDefault="00CF3704" w:rsidP="008111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USB port</w:t>
            </w:r>
          </w:p>
        </w:tc>
      </w:tr>
      <w:tr w:rsidR="00627D0C" w:rsidRPr="007635DC" w:rsidTr="00246645">
        <w:trPr>
          <w:trHeight w:hRule="exact" w:val="693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7D0C" w:rsidRPr="007635DC" w:rsidRDefault="00CF3704" w:rsidP="00811115">
            <w:pPr>
              <w:rPr>
                <w:rFonts w:cs="Arial"/>
              </w:rPr>
            </w:pPr>
            <w:r>
              <w:rPr>
                <w:rFonts w:cs="Arial"/>
              </w:rPr>
              <w:t>Řezání úhlu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7D0C" w:rsidRDefault="00CF3704" w:rsidP="00CF3704">
            <w:pPr>
              <w:spacing w:after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"/>
              </w:rPr>
              <w:t>Pneu.</w:t>
            </w:r>
            <w:r w:rsidR="001E3C5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nastavení uhlu </w:t>
            </w:r>
            <w:r>
              <w:rPr>
                <w:rFonts w:ascii="ArialMT" w:hAnsi="ArialMT" w:cs="ArialMT"/>
                <w:sz w:val="20"/>
                <w:szCs w:val="20"/>
              </w:rPr>
              <w:t>45°-90°-45°</w:t>
            </w:r>
          </w:p>
          <w:p w:rsidR="00CF3704" w:rsidRPr="007635DC" w:rsidRDefault="007E0242" w:rsidP="00CF3704">
            <w:pPr>
              <w:spacing w:after="0"/>
              <w:jc w:val="right"/>
              <w:rPr>
                <w:rFonts w:cs="Arial"/>
              </w:rPr>
            </w:pPr>
            <w:r w:rsidRPr="00246645">
              <w:rPr>
                <w:rFonts w:cs="ArialMT"/>
              </w:rPr>
              <w:t>Je možné nastavením dorazu řezání</w:t>
            </w:r>
            <w:r w:rsidR="00CF3704" w:rsidRPr="00246645">
              <w:rPr>
                <w:rFonts w:cs="ArialMT"/>
              </w:rPr>
              <w:t xml:space="preserve"> i</w:t>
            </w:r>
            <w:r w:rsidRPr="00246645">
              <w:rPr>
                <w:rFonts w:cs="ArialMT"/>
              </w:rPr>
              <w:t xml:space="preserve"> pro</w:t>
            </w:r>
            <w:r w:rsidR="00CF3704" w:rsidRPr="00246645">
              <w:rPr>
                <w:rFonts w:cs="ArialMT"/>
              </w:rPr>
              <w:t xml:space="preserve"> jiný úhe</w:t>
            </w:r>
            <w:r w:rsidR="00CF3704">
              <w:rPr>
                <w:rFonts w:ascii="ArialMT" w:hAnsi="ArialMT" w:cs="ArialMT"/>
                <w:sz w:val="20"/>
                <w:szCs w:val="20"/>
              </w:rPr>
              <w:t>l</w:t>
            </w:r>
          </w:p>
        </w:tc>
      </w:tr>
      <w:tr w:rsidR="00CF3704" w:rsidRPr="007635DC" w:rsidTr="00143D58">
        <w:trPr>
          <w:trHeight w:hRule="exact" w:val="51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704" w:rsidRDefault="00CF3704" w:rsidP="00811115">
            <w:pPr>
              <w:rPr>
                <w:rFonts w:cs="Arial"/>
              </w:rPr>
            </w:pPr>
            <w:r>
              <w:rPr>
                <w:rFonts w:cs="Arial"/>
              </w:rPr>
              <w:t>Ochranné krytu agregátu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F3704" w:rsidRDefault="00CF3704" w:rsidP="00CF370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Ovládavé pneumaticky</w:t>
            </w:r>
          </w:p>
        </w:tc>
      </w:tr>
      <w:tr w:rsidR="00CF3704" w:rsidRPr="007635DC" w:rsidTr="00246645">
        <w:trPr>
          <w:trHeight w:hRule="exact" w:val="948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704" w:rsidRDefault="00CF3704" w:rsidP="00811115">
            <w:pPr>
              <w:rPr>
                <w:rFonts w:cs="Arial"/>
              </w:rPr>
            </w:pPr>
            <w:r>
              <w:rPr>
                <w:rFonts w:cs="Arial"/>
              </w:rPr>
              <w:t>Upínání profilů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F3704" w:rsidRDefault="00CF3704" w:rsidP="00CF370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Horizontální a vertikální</w:t>
            </w:r>
          </w:p>
          <w:p w:rsidR="00CF3704" w:rsidRPr="00246645" w:rsidRDefault="00CF3704" w:rsidP="00CF3704">
            <w:pPr>
              <w:spacing w:after="0"/>
              <w:jc w:val="right"/>
              <w:rPr>
                <w:rFonts w:cs="ArialMT"/>
              </w:rPr>
            </w:pPr>
            <w:r w:rsidRPr="00246645">
              <w:rPr>
                <w:rFonts w:cs="ArialMT"/>
              </w:rPr>
              <w:t>automatická středová podpěra</w:t>
            </w:r>
          </w:p>
          <w:p w:rsidR="00CF3704" w:rsidRDefault="00CF3704" w:rsidP="00CF3704">
            <w:pPr>
              <w:spacing w:after="0"/>
              <w:jc w:val="right"/>
              <w:rPr>
                <w:rFonts w:cs="Arial"/>
              </w:rPr>
            </w:pPr>
            <w:r w:rsidRPr="00246645">
              <w:rPr>
                <w:rFonts w:cs="ArialMT"/>
              </w:rPr>
              <w:t xml:space="preserve">pojezdová válečková dráha-pevně spojená s pravým </w:t>
            </w:r>
            <w:r w:rsidR="00246645" w:rsidRPr="00246645">
              <w:rPr>
                <w:rFonts w:cs="ArialMT"/>
              </w:rPr>
              <w:t>agregátem</w:t>
            </w:r>
          </w:p>
        </w:tc>
      </w:tr>
      <w:tr w:rsidR="00627D0C" w:rsidRPr="007635DC" w:rsidTr="00E605CA">
        <w:trPr>
          <w:trHeight w:val="508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7D0C" w:rsidRPr="00E605CA" w:rsidRDefault="00CF3704" w:rsidP="0081111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Připojení odsávacího zařízení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7D0C" w:rsidRPr="007635DC" w:rsidRDefault="00CF3704" w:rsidP="00CF3704">
            <w:pPr>
              <w:spacing w:before="100" w:beforeAutospacing="1" w:after="100" w:afterAutospacing="1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2x průměr 80 mm</w:t>
            </w:r>
            <w:r w:rsidR="00627D0C">
              <w:rPr>
                <w:rFonts w:cs="Arial"/>
              </w:rPr>
              <w:t xml:space="preserve"> </w:t>
            </w:r>
          </w:p>
        </w:tc>
      </w:tr>
    </w:tbl>
    <w:p w:rsidR="005A23F0" w:rsidRDefault="005A23F0" w:rsidP="005A23F0">
      <w:pPr>
        <w:tabs>
          <w:tab w:val="left" w:pos="5103"/>
        </w:tabs>
        <w:jc w:val="both"/>
        <w:rPr>
          <w:rFonts w:cs="Arial"/>
        </w:rPr>
      </w:pPr>
    </w:p>
    <w:p w:rsidR="00143D58" w:rsidRDefault="00143D58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E605CA" w:rsidRDefault="00E605CA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FC62C7" w:rsidRDefault="00FC62C7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FC62C7" w:rsidRDefault="00FC62C7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FC62C7" w:rsidRDefault="00FC62C7" w:rsidP="00143D58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FC62C7">
      <w:pPr>
        <w:tabs>
          <w:tab w:val="left" w:pos="5103"/>
        </w:tabs>
        <w:spacing w:after="0" w:line="240" w:lineRule="auto"/>
        <w:jc w:val="both"/>
        <w:rPr>
          <w:b/>
          <w:sz w:val="26"/>
          <w:szCs w:val="26"/>
        </w:rPr>
      </w:pPr>
    </w:p>
    <w:p w:rsidR="00143D58" w:rsidRPr="003C5B05" w:rsidRDefault="003C5B05" w:rsidP="005A23F0">
      <w:pPr>
        <w:pStyle w:val="Odstavecseseznamem"/>
        <w:numPr>
          <w:ilvl w:val="0"/>
          <w:numId w:val="5"/>
        </w:numPr>
        <w:tabs>
          <w:tab w:val="left" w:pos="5103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KOVACÍ STOLY</w:t>
      </w:r>
      <w:r w:rsidR="00143D58" w:rsidRPr="005A23F0">
        <w:rPr>
          <w:rFonts w:ascii="Calibri" w:hAnsi="Calibri" w:cs="Arial"/>
          <w:b/>
        </w:rPr>
        <w:t xml:space="preserve"> </w:t>
      </w:r>
      <w:r w:rsidR="00143D58" w:rsidRPr="005A23F0">
        <w:rPr>
          <w:rFonts w:ascii="Calibri" w:hAnsi="Calibri" w:cs="Arial"/>
        </w:rPr>
        <w:t>–</w:t>
      </w:r>
      <w:r w:rsidR="00143D58">
        <w:rPr>
          <w:rFonts w:ascii="Calibri" w:hAnsi="Calibri" w:cs="Arial"/>
        </w:rPr>
        <w:t xml:space="preserve"> </w:t>
      </w:r>
      <w:r>
        <w:rPr>
          <w:rFonts w:ascii="Calibri" w:hAnsi="Calibri"/>
        </w:rPr>
        <w:t>z</w:t>
      </w:r>
      <w:r w:rsidR="00143D58" w:rsidRPr="003C5B05">
        <w:rPr>
          <w:rFonts w:ascii="Calibri" w:hAnsi="Calibri"/>
        </w:rPr>
        <w:t>ařízení určené na přesné osazení kování do kovací euro drážky v rámu a křídle oken.</w:t>
      </w:r>
    </w:p>
    <w:p w:rsidR="003C5B05" w:rsidRDefault="003C5B05" w:rsidP="003C5B05">
      <w:pPr>
        <w:jc w:val="both"/>
        <w:rPr>
          <w:rFonts w:cs="Arial"/>
          <w:b/>
        </w:rPr>
      </w:pPr>
    </w:p>
    <w:p w:rsidR="003C5B05" w:rsidRPr="003C5B05" w:rsidRDefault="003C5B05" w:rsidP="003C5B05">
      <w:pPr>
        <w:jc w:val="both"/>
        <w:rPr>
          <w:rFonts w:cs="Arial"/>
          <w:b/>
          <w:sz w:val="24"/>
          <w:szCs w:val="24"/>
        </w:rPr>
      </w:pPr>
      <w:r w:rsidRPr="003C5B05">
        <w:rPr>
          <w:rFonts w:cs="Arial"/>
          <w:b/>
          <w:sz w:val="24"/>
          <w:szCs w:val="24"/>
        </w:rPr>
        <w:t xml:space="preserve">Minimální požadované technické parametry </w:t>
      </w:r>
      <w:r>
        <w:rPr>
          <w:rFonts w:cs="Arial"/>
          <w:b/>
          <w:sz w:val="24"/>
          <w:szCs w:val="24"/>
          <w:u w:val="single"/>
        </w:rPr>
        <w:t>kovacích stolů</w:t>
      </w:r>
      <w:r w:rsidRPr="003C5B05">
        <w:rPr>
          <w:rFonts w:cs="Arial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="68" w:tblpY="221"/>
        <w:tblW w:w="9851" w:type="dxa"/>
        <w:tblCellMar>
          <w:left w:w="70" w:type="dxa"/>
          <w:right w:w="70" w:type="dxa"/>
        </w:tblCellMar>
        <w:tblLook w:val="0000"/>
      </w:tblPr>
      <w:tblGrid>
        <w:gridCol w:w="3756"/>
        <w:gridCol w:w="6095"/>
      </w:tblGrid>
      <w:tr w:rsidR="003C5B05" w:rsidRPr="007635DC" w:rsidTr="00811115">
        <w:trPr>
          <w:trHeight w:val="585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5B05" w:rsidRPr="007635DC" w:rsidRDefault="003C5B05" w:rsidP="00811115">
            <w:pPr>
              <w:spacing w:after="0"/>
              <w:rPr>
                <w:rFonts w:cs="Arial"/>
                <w:b/>
                <w:bCs/>
              </w:rPr>
            </w:pPr>
            <w:r w:rsidRPr="007635DC">
              <w:rPr>
                <w:rFonts w:cs="Arial"/>
                <w:b/>
                <w:bCs/>
              </w:rPr>
              <w:t>Technické parametry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C5B05" w:rsidRPr="007635DC" w:rsidRDefault="003C5B05" w:rsidP="0081111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7635DC">
              <w:rPr>
                <w:rFonts w:cs="Arial"/>
                <w:b/>
                <w:bCs/>
              </w:rPr>
              <w:t>požadavek</w:t>
            </w:r>
          </w:p>
        </w:tc>
      </w:tr>
      <w:tr w:rsidR="003C5B05" w:rsidRPr="007635DC" w:rsidTr="00811115">
        <w:trPr>
          <w:trHeight w:val="255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B05" w:rsidRPr="007635DC" w:rsidRDefault="00CF3704" w:rsidP="008111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Pracovní plocha nastavitelná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C5B05" w:rsidRPr="007635DC" w:rsidRDefault="00CF3704" w:rsidP="008111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Jak ve </w:t>
            </w:r>
            <w:r w:rsidR="001E3C5A">
              <w:rPr>
                <w:rFonts w:cs="Arial"/>
              </w:rPr>
              <w:t>výšce, tak</w:t>
            </w:r>
            <w:r>
              <w:rPr>
                <w:rFonts w:cs="Arial"/>
              </w:rPr>
              <w:t xml:space="preserve"> i v naklonění</w:t>
            </w:r>
          </w:p>
        </w:tc>
      </w:tr>
      <w:tr w:rsidR="003C5B05" w:rsidRPr="007635DC" w:rsidTr="0081111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B05" w:rsidRPr="007635DC" w:rsidRDefault="00CF3704" w:rsidP="00811115">
            <w:pPr>
              <w:rPr>
                <w:rFonts w:cs="Arial"/>
              </w:rPr>
            </w:pPr>
            <w:r>
              <w:rPr>
                <w:rFonts w:cs="Arial"/>
              </w:rPr>
              <w:t>Pracovní hloubka stolu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C5B05" w:rsidRPr="007635DC" w:rsidRDefault="00CF3704" w:rsidP="008111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1310 mm</w:t>
            </w:r>
          </w:p>
        </w:tc>
      </w:tr>
      <w:tr w:rsidR="003C5B05" w:rsidRPr="007635DC" w:rsidTr="0081111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B05" w:rsidRPr="007635DC" w:rsidRDefault="00CF3704" w:rsidP="00811115">
            <w:pPr>
              <w:rPr>
                <w:rFonts w:cs="Arial"/>
              </w:rPr>
            </w:pPr>
            <w:r>
              <w:rPr>
                <w:rFonts w:cs="Arial"/>
              </w:rPr>
              <w:t>Povrch pracovní plochy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C5B05" w:rsidRPr="007635DC" w:rsidRDefault="00CF3704" w:rsidP="00CF370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Výměnné kluzné lišty</w:t>
            </w:r>
          </w:p>
        </w:tc>
      </w:tr>
      <w:tr w:rsidR="003C5B05" w:rsidRPr="007635DC" w:rsidTr="00CF3704">
        <w:trPr>
          <w:trHeight w:hRule="exact" w:val="654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B05" w:rsidRPr="007635DC" w:rsidRDefault="00CF3704" w:rsidP="00CF3704">
            <w:pPr>
              <w:rPr>
                <w:rFonts w:cs="Arial"/>
              </w:rPr>
            </w:pPr>
            <w:r>
              <w:rPr>
                <w:rFonts w:cs="Arial"/>
              </w:rPr>
              <w:t>Upínání obrobku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C5B05" w:rsidRPr="007635DC" w:rsidRDefault="00CF3704" w:rsidP="00CF370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Pneumaticky za pomoci utopených dorazů s výměnnými adaptéry</w:t>
            </w:r>
            <w:r w:rsidR="00AA00EF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pro různé zpracovávané profily</w:t>
            </w:r>
          </w:p>
        </w:tc>
      </w:tr>
      <w:tr w:rsidR="003C5B05" w:rsidRPr="007635DC" w:rsidTr="0024664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B05" w:rsidRPr="007635DC" w:rsidRDefault="00CF3704" w:rsidP="00811115">
            <w:pPr>
              <w:rPr>
                <w:rFonts w:cs="Arial"/>
              </w:rPr>
            </w:pPr>
            <w:r>
              <w:rPr>
                <w:rFonts w:cs="Arial"/>
              </w:rPr>
              <w:t>Vedení závěsných nástrojů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C5B05" w:rsidRPr="007635DC" w:rsidRDefault="003C5B05" w:rsidP="00AA00E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F3704">
              <w:rPr>
                <w:rFonts w:cs="Arial"/>
              </w:rPr>
              <w:t xml:space="preserve">Dvojité lineární vedení o délce </w:t>
            </w:r>
            <w:r w:rsidR="00AA00EF">
              <w:rPr>
                <w:rFonts w:cs="Arial"/>
              </w:rPr>
              <w:t>3200</w:t>
            </w:r>
            <w:r w:rsidR="00CF3704">
              <w:rPr>
                <w:rFonts w:cs="Arial"/>
              </w:rPr>
              <w:t xml:space="preserve"> mm</w:t>
            </w:r>
            <w:r w:rsidR="00AA00EF">
              <w:rPr>
                <w:rFonts w:cs="Arial"/>
              </w:rPr>
              <w:t xml:space="preserve">, pro zaparkování dalších přídavných agregátů </w:t>
            </w:r>
          </w:p>
        </w:tc>
      </w:tr>
      <w:tr w:rsidR="003C5B05" w:rsidRPr="007635DC" w:rsidTr="0024664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B05" w:rsidRPr="007635DC" w:rsidRDefault="00CF3704" w:rsidP="00CF370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Šroubovák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C5B05" w:rsidRDefault="00CF3704" w:rsidP="00CF3704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s automatickým podáváním šroubů</w:t>
            </w:r>
            <w:r w:rsidR="00AA00EF">
              <w:rPr>
                <w:rFonts w:cs="Arial"/>
              </w:rPr>
              <w:t xml:space="preserve"> a možností ručního vhazování šroubů jiných rozměrů, s nastavení 8 výšek šroubování pomoci revolverového dorazu, pohyb šroubováku ve dvou rovinách- pneumaticky, v podélné ose pohyb manuální </w:t>
            </w:r>
          </w:p>
          <w:p w:rsidR="00CF3704" w:rsidRPr="007635DC" w:rsidRDefault="00CF3704" w:rsidP="00CF3704">
            <w:pPr>
              <w:spacing w:after="0" w:line="240" w:lineRule="auto"/>
              <w:jc w:val="right"/>
              <w:rPr>
                <w:rFonts w:cs="Arial"/>
              </w:rPr>
            </w:pPr>
          </w:p>
        </w:tc>
      </w:tr>
    </w:tbl>
    <w:p w:rsidR="003C5B05" w:rsidRDefault="003C5B0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246645" w:rsidRDefault="00246645" w:rsidP="003C5B05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sz w:val="26"/>
          <w:szCs w:val="26"/>
        </w:rPr>
      </w:pPr>
    </w:p>
    <w:p w:rsidR="003C5B05" w:rsidRPr="003C5B05" w:rsidRDefault="003C5B05" w:rsidP="003C5B05">
      <w:pPr>
        <w:pStyle w:val="Odstavecseseznamem"/>
        <w:numPr>
          <w:ilvl w:val="0"/>
          <w:numId w:val="5"/>
        </w:numPr>
        <w:tabs>
          <w:tab w:val="left" w:pos="5103"/>
        </w:tabs>
        <w:jc w:val="both"/>
        <w:rPr>
          <w:rFonts w:ascii="Calibri" w:hAnsi="Calibri" w:cs="Arial"/>
        </w:rPr>
      </w:pPr>
      <w:r w:rsidRPr="003C5B05">
        <w:rPr>
          <w:rFonts w:ascii="Calibri" w:hAnsi="Calibri" w:cs="Arial"/>
          <w:b/>
        </w:rPr>
        <w:t xml:space="preserve">ČISTIČKA SVÁRŮ CNC </w:t>
      </w:r>
      <w:r w:rsidRPr="003C5B05">
        <w:rPr>
          <w:rFonts w:ascii="Calibri" w:hAnsi="Calibri" w:cs="Arial"/>
        </w:rPr>
        <w:t xml:space="preserve">– </w:t>
      </w:r>
      <w:r w:rsidRPr="003C5B05">
        <w:rPr>
          <w:rFonts w:ascii="Calibri" w:hAnsi="Calibri"/>
        </w:rPr>
        <w:t>zařízení pro začištění návarků po svaření profilů.</w:t>
      </w:r>
    </w:p>
    <w:p w:rsidR="003C5B05" w:rsidRDefault="003C5B05" w:rsidP="003C5B05">
      <w:pPr>
        <w:tabs>
          <w:tab w:val="left" w:pos="5103"/>
        </w:tabs>
        <w:jc w:val="both"/>
        <w:rPr>
          <w:rFonts w:cs="Arial"/>
        </w:rPr>
      </w:pPr>
    </w:p>
    <w:p w:rsidR="003C5B05" w:rsidRPr="003C5B05" w:rsidRDefault="003C5B05" w:rsidP="003C5B05">
      <w:pPr>
        <w:jc w:val="both"/>
        <w:rPr>
          <w:rFonts w:cs="Arial"/>
          <w:b/>
          <w:sz w:val="24"/>
          <w:szCs w:val="24"/>
        </w:rPr>
      </w:pPr>
      <w:r w:rsidRPr="003C5B05">
        <w:rPr>
          <w:rFonts w:cs="Arial"/>
          <w:b/>
          <w:sz w:val="24"/>
          <w:szCs w:val="24"/>
        </w:rPr>
        <w:t xml:space="preserve">Minimální požadované technické parametry </w:t>
      </w:r>
      <w:r>
        <w:rPr>
          <w:rFonts w:cs="Arial"/>
          <w:b/>
          <w:sz w:val="24"/>
          <w:szCs w:val="24"/>
          <w:u w:val="single"/>
        </w:rPr>
        <w:t>čističky svárů CNC</w:t>
      </w:r>
      <w:r w:rsidRPr="003C5B05">
        <w:rPr>
          <w:rFonts w:cs="Arial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="68" w:tblpY="221"/>
        <w:tblW w:w="9851" w:type="dxa"/>
        <w:tblCellMar>
          <w:left w:w="70" w:type="dxa"/>
          <w:right w:w="70" w:type="dxa"/>
        </w:tblCellMar>
        <w:tblLook w:val="0000"/>
      </w:tblPr>
      <w:tblGrid>
        <w:gridCol w:w="3756"/>
        <w:gridCol w:w="6095"/>
      </w:tblGrid>
      <w:tr w:rsidR="003C5B05" w:rsidRPr="007635DC" w:rsidTr="00811115">
        <w:trPr>
          <w:trHeight w:val="585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5B05" w:rsidRPr="007635DC" w:rsidRDefault="003C5B05" w:rsidP="00811115">
            <w:pPr>
              <w:spacing w:after="0"/>
              <w:rPr>
                <w:rFonts w:cs="Arial"/>
                <w:b/>
                <w:bCs/>
              </w:rPr>
            </w:pPr>
            <w:r w:rsidRPr="007635DC">
              <w:rPr>
                <w:rFonts w:cs="Arial"/>
                <w:b/>
                <w:bCs/>
              </w:rPr>
              <w:t>Technické parametry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C5B05" w:rsidRPr="007635DC" w:rsidRDefault="003C5B05" w:rsidP="0081111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7635DC">
              <w:rPr>
                <w:rFonts w:cs="Arial"/>
                <w:b/>
                <w:bCs/>
              </w:rPr>
              <w:t>požadavek</w:t>
            </w:r>
          </w:p>
        </w:tc>
      </w:tr>
      <w:tr w:rsidR="003C5B05" w:rsidRPr="007635DC" w:rsidTr="00811115">
        <w:trPr>
          <w:trHeight w:val="255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B05" w:rsidRPr="007635DC" w:rsidRDefault="00376064" w:rsidP="008111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Počet pracovních </w:t>
            </w:r>
            <w:r w:rsidR="007C684F">
              <w:rPr>
                <w:rFonts w:cs="Arial"/>
              </w:rPr>
              <w:t xml:space="preserve">CNC </w:t>
            </w:r>
            <w:r>
              <w:rPr>
                <w:rFonts w:cs="Arial"/>
              </w:rPr>
              <w:t xml:space="preserve">os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C5B05" w:rsidRPr="007635DC" w:rsidRDefault="00376064" w:rsidP="008111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C5B05" w:rsidRPr="007635DC" w:rsidTr="0081111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B05" w:rsidRPr="007635DC" w:rsidRDefault="00376064" w:rsidP="00811115">
            <w:pPr>
              <w:rPr>
                <w:rFonts w:cs="Arial"/>
              </w:rPr>
            </w:pPr>
            <w:r>
              <w:rPr>
                <w:rFonts w:cs="Arial"/>
              </w:rPr>
              <w:t>Lineární vedení nástrojů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C5B05" w:rsidRPr="007635DC" w:rsidRDefault="00376064" w:rsidP="008111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Typ I</w:t>
            </w:r>
          </w:p>
        </w:tc>
      </w:tr>
      <w:tr w:rsidR="003C5B05" w:rsidRPr="007635DC" w:rsidTr="0081111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B05" w:rsidRPr="007635DC" w:rsidRDefault="00376064" w:rsidP="00811115">
            <w:pPr>
              <w:rPr>
                <w:rFonts w:cs="Arial"/>
              </w:rPr>
            </w:pPr>
            <w:r>
              <w:rPr>
                <w:rFonts w:cs="Arial"/>
              </w:rPr>
              <w:t>Výška profilů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C5B05" w:rsidRPr="007635DC" w:rsidRDefault="007C684F" w:rsidP="008111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Standardní rozměry obráběných profilů 50 až 18</w:t>
            </w:r>
            <w:r w:rsidR="00376064">
              <w:rPr>
                <w:rFonts w:cs="Arial"/>
              </w:rPr>
              <w:t>0 mm</w:t>
            </w:r>
          </w:p>
        </w:tc>
      </w:tr>
      <w:tr w:rsidR="00376064" w:rsidRPr="007635DC" w:rsidTr="00811115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064" w:rsidRDefault="00376064" w:rsidP="00811115">
            <w:pPr>
              <w:rPr>
                <w:rFonts w:cs="Arial"/>
              </w:rPr>
            </w:pPr>
            <w:r>
              <w:rPr>
                <w:rFonts w:cs="Arial"/>
              </w:rPr>
              <w:t>Šířka profilů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6064" w:rsidRDefault="007C684F" w:rsidP="0037606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Standardní rozměry obráběných profilů 5</w:t>
            </w:r>
            <w:r w:rsidR="00376064">
              <w:rPr>
                <w:rFonts w:cs="Arial"/>
              </w:rPr>
              <w:t>0 až 140 mm</w:t>
            </w:r>
          </w:p>
        </w:tc>
      </w:tr>
      <w:tr w:rsidR="00376064" w:rsidRPr="007635DC" w:rsidTr="00376064">
        <w:trPr>
          <w:trHeight w:hRule="exact" w:val="851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064" w:rsidRPr="000B6B1F" w:rsidRDefault="00376064" w:rsidP="00376064">
            <w:pPr>
              <w:spacing w:after="0" w:line="240" w:lineRule="auto"/>
            </w:pPr>
            <w:r w:rsidRPr="000B6B1F">
              <w:t>Rozměr frézovacího kotouče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6064" w:rsidRPr="000B6B1F" w:rsidRDefault="00376064" w:rsidP="00376064">
            <w:pPr>
              <w:spacing w:after="0" w:line="240" w:lineRule="auto"/>
              <w:jc w:val="right"/>
              <w:rPr>
                <w:rFonts w:cs="Arial"/>
              </w:rPr>
            </w:pPr>
            <w:r w:rsidRPr="000B6B1F">
              <w:rPr>
                <w:rFonts w:cs="Arial"/>
              </w:rPr>
              <w:t>200 mm</w:t>
            </w:r>
          </w:p>
        </w:tc>
      </w:tr>
      <w:tr w:rsidR="00376064" w:rsidRPr="007635DC" w:rsidTr="00246645">
        <w:trPr>
          <w:trHeight w:hRule="exact" w:val="567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064" w:rsidRPr="000B6B1F" w:rsidRDefault="007C684F" w:rsidP="00376064">
            <w:pPr>
              <w:spacing w:after="0" w:line="240" w:lineRule="auto"/>
            </w:pPr>
            <w:r w:rsidRPr="000B6B1F">
              <w:t>Vkládání obrobků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C684F" w:rsidRPr="000B6B1F" w:rsidRDefault="007C684F" w:rsidP="00376064">
            <w:pPr>
              <w:spacing w:after="0" w:line="240" w:lineRule="auto"/>
              <w:jc w:val="right"/>
              <w:rPr>
                <w:rFonts w:cs="Arial"/>
              </w:rPr>
            </w:pPr>
            <w:r w:rsidRPr="000B6B1F">
              <w:rPr>
                <w:rFonts w:cs="Arial"/>
              </w:rPr>
              <w:t>Z -Křídlo - vnější stranou dolů</w:t>
            </w:r>
          </w:p>
          <w:p w:rsidR="007C684F" w:rsidRPr="000B6B1F" w:rsidRDefault="007C684F" w:rsidP="007C684F">
            <w:pPr>
              <w:spacing w:after="0" w:line="240" w:lineRule="auto"/>
              <w:jc w:val="right"/>
              <w:rPr>
                <w:rFonts w:cs="Arial"/>
              </w:rPr>
            </w:pPr>
            <w:r w:rsidRPr="000B6B1F">
              <w:rPr>
                <w:rFonts w:cs="Arial"/>
              </w:rPr>
              <w:t>Rám -  vnější stranou dolů</w:t>
            </w:r>
          </w:p>
          <w:p w:rsidR="00376064" w:rsidRPr="000B6B1F" w:rsidRDefault="007C684F" w:rsidP="00376064">
            <w:pPr>
              <w:spacing w:after="0" w:line="240" w:lineRule="auto"/>
              <w:jc w:val="right"/>
              <w:rPr>
                <w:rFonts w:cs="Arial"/>
              </w:rPr>
            </w:pPr>
            <w:r w:rsidRPr="000B6B1F">
              <w:rPr>
                <w:rFonts w:cs="Arial"/>
              </w:rPr>
              <w:t xml:space="preserve">  </w:t>
            </w:r>
          </w:p>
        </w:tc>
      </w:tr>
      <w:tr w:rsidR="007C684F" w:rsidRPr="007635DC" w:rsidTr="00246645">
        <w:trPr>
          <w:trHeight w:hRule="exact" w:val="1431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84F" w:rsidRPr="000B6B1F" w:rsidRDefault="007C684F" w:rsidP="00376064">
            <w:pPr>
              <w:spacing w:after="0" w:line="240" w:lineRule="auto"/>
            </w:pPr>
            <w:r w:rsidRPr="000B6B1F">
              <w:t xml:space="preserve">Obracecí stanice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C684F" w:rsidRPr="000B6B1F" w:rsidRDefault="007C684F" w:rsidP="001E3C5A">
            <w:pPr>
              <w:spacing w:after="0" w:line="240" w:lineRule="auto"/>
              <w:jc w:val="right"/>
              <w:rPr>
                <w:rFonts w:cs="Arial"/>
              </w:rPr>
            </w:pPr>
            <w:r w:rsidRPr="000B6B1F">
              <w:rPr>
                <w:rFonts w:cs="Arial"/>
              </w:rPr>
              <w:t>Zleva doprava,</w:t>
            </w:r>
            <w:r w:rsidR="001E3C5A">
              <w:rPr>
                <w:rFonts w:cs="Arial"/>
              </w:rPr>
              <w:t xml:space="preserve"> </w:t>
            </w:r>
            <w:r w:rsidRPr="000B6B1F">
              <w:rPr>
                <w:rFonts w:cs="Arial"/>
              </w:rPr>
              <w:t>min.</w:t>
            </w:r>
            <w:r w:rsidR="001E3C5A">
              <w:rPr>
                <w:rFonts w:cs="Arial"/>
              </w:rPr>
              <w:t xml:space="preserve"> </w:t>
            </w:r>
            <w:r w:rsidRPr="000B6B1F">
              <w:rPr>
                <w:rFonts w:cs="Arial"/>
              </w:rPr>
              <w:t>rozměr 350 x 350 mm max.</w:t>
            </w:r>
            <w:r w:rsidR="001E3C5A">
              <w:rPr>
                <w:rFonts w:cs="Arial"/>
              </w:rPr>
              <w:t xml:space="preserve"> </w:t>
            </w:r>
            <w:r w:rsidRPr="000B6B1F">
              <w:rPr>
                <w:rFonts w:cs="Arial"/>
              </w:rPr>
              <w:t>3000 x 3000 mm</w:t>
            </w:r>
            <w:r w:rsidR="00641A92" w:rsidRPr="000B6B1F">
              <w:rPr>
                <w:rFonts w:cs="Arial"/>
              </w:rPr>
              <w:t xml:space="preserve"> s možností připojení na vychládací stanici svářecího automatu.</w:t>
            </w:r>
            <w:r w:rsidR="001E3C5A">
              <w:rPr>
                <w:rFonts w:cs="Arial"/>
              </w:rPr>
              <w:t xml:space="preserve"> </w:t>
            </w:r>
            <w:r w:rsidR="00641A92" w:rsidRPr="000B6B1F">
              <w:rPr>
                <w:rFonts w:cs="Arial"/>
              </w:rPr>
              <w:t>Vstup pro manuální otáčení obrobků.</w:t>
            </w:r>
          </w:p>
        </w:tc>
      </w:tr>
    </w:tbl>
    <w:p w:rsidR="003C5B05" w:rsidRPr="003C5B05" w:rsidRDefault="003C5B05" w:rsidP="003C5B05">
      <w:pPr>
        <w:tabs>
          <w:tab w:val="left" w:pos="5103"/>
        </w:tabs>
        <w:jc w:val="both"/>
        <w:rPr>
          <w:rFonts w:cs="Arial"/>
        </w:rPr>
      </w:pPr>
    </w:p>
    <w:p w:rsidR="003C5B05" w:rsidRPr="003C5B05" w:rsidRDefault="003C5B05" w:rsidP="003C5B05">
      <w:pPr>
        <w:tabs>
          <w:tab w:val="left" w:pos="5103"/>
        </w:tabs>
        <w:jc w:val="both"/>
        <w:rPr>
          <w:rFonts w:cs="Arial"/>
        </w:rPr>
      </w:pPr>
    </w:p>
    <w:sectPr w:rsidR="003C5B05" w:rsidRPr="003C5B05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AF" w:rsidRDefault="007900AF" w:rsidP="0003428A">
      <w:pPr>
        <w:spacing w:after="0" w:line="240" w:lineRule="auto"/>
      </w:pPr>
      <w:r>
        <w:separator/>
      </w:r>
    </w:p>
  </w:endnote>
  <w:endnote w:type="continuationSeparator" w:id="1">
    <w:p w:rsidR="007900AF" w:rsidRDefault="007900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Default="004307DC">
    <w:pPr>
      <w:pStyle w:val="Zpat"/>
      <w:rPr>
        <w:noProof/>
        <w:lang w:eastAsia="cs-CZ"/>
      </w:rPr>
    </w:pPr>
    <w:r w:rsidRPr="004307DC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-52705</wp:posOffset>
          </wp:positionV>
          <wp:extent cx="2847975" cy="561975"/>
          <wp:effectExtent l="19050" t="0" r="0" b="0"/>
          <wp:wrapNone/>
          <wp:docPr id="33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07DC">
      <w:rPr>
        <w:noProof/>
        <w:lang w:eastAsia="cs-CZ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13970</wp:posOffset>
          </wp:positionV>
          <wp:extent cx="2169795" cy="438150"/>
          <wp:effectExtent l="19050" t="0" r="1905" b="0"/>
          <wp:wrapNone/>
          <wp:docPr id="32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208" w:rsidRDefault="000512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AF" w:rsidRDefault="007900AF" w:rsidP="0003428A">
      <w:pPr>
        <w:spacing w:after="0" w:line="240" w:lineRule="auto"/>
      </w:pPr>
      <w:r>
        <w:separator/>
      </w:r>
    </w:p>
  </w:footnote>
  <w:footnote w:type="continuationSeparator" w:id="1">
    <w:p w:rsidR="007900AF" w:rsidRDefault="007900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CF" w:rsidRPr="00B41445" w:rsidRDefault="002E77CF" w:rsidP="002E77CF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i/>
        <w:sz w:val="20"/>
        <w:szCs w:val="20"/>
      </w:rPr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-268605</wp:posOffset>
          </wp:positionV>
          <wp:extent cx="1447800" cy="342900"/>
          <wp:effectExtent l="19050" t="0" r="0" b="0"/>
          <wp:wrapNone/>
          <wp:docPr id="5" name="Obrázek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-468630</wp:posOffset>
          </wp:positionV>
          <wp:extent cx="1676400" cy="762000"/>
          <wp:effectExtent l="19050" t="0" r="0" b="0"/>
          <wp:wrapNone/>
          <wp:docPr id="2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DC3">
      <w:rPr>
        <w:i/>
        <w:sz w:val="20"/>
        <w:szCs w:val="20"/>
      </w:rPr>
      <w:tab/>
    </w:r>
    <w:r w:rsidR="004E0DC3">
      <w:rPr>
        <w:i/>
        <w:sz w:val="20"/>
        <w:szCs w:val="20"/>
      </w:rPr>
      <w:tab/>
    </w:r>
    <w:r w:rsidRPr="00B41445">
      <w:rPr>
        <w:i/>
        <w:sz w:val="20"/>
        <w:szCs w:val="20"/>
      </w:rPr>
      <w:t>Veřejná zakázka</w:t>
    </w:r>
  </w:p>
  <w:p w:rsidR="002E77CF" w:rsidRPr="00DB4543" w:rsidRDefault="002E77CF" w:rsidP="002E77CF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„ROZŠÍŘENÍ VÝROBY HLINÍKOVÝCH A PLASTOVÝCH KONSTRUKCÍ“</w:t>
    </w:r>
  </w:p>
  <w:p w:rsidR="00F60C7A" w:rsidRPr="00C26F26" w:rsidRDefault="00F60C7A" w:rsidP="002E77CF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left" w:pos="6135"/>
        <w:tab w:val="right" w:pos="9072"/>
      </w:tabs>
      <w:spacing w:after="12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CE1"/>
    <w:multiLevelType w:val="hybridMultilevel"/>
    <w:tmpl w:val="BEC625C6"/>
    <w:lvl w:ilvl="0" w:tplc="B9E041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094"/>
    <w:multiLevelType w:val="hybridMultilevel"/>
    <w:tmpl w:val="BEC625C6"/>
    <w:lvl w:ilvl="0" w:tplc="B9E041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7938"/>
    <w:multiLevelType w:val="hybridMultilevel"/>
    <w:tmpl w:val="D22C88D8"/>
    <w:lvl w:ilvl="0" w:tplc="905E09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3F72"/>
    <w:multiLevelType w:val="hybridMultilevel"/>
    <w:tmpl w:val="BEC625C6"/>
    <w:lvl w:ilvl="0" w:tplc="B9E041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493C"/>
    <w:multiLevelType w:val="hybridMultilevel"/>
    <w:tmpl w:val="BEC625C6"/>
    <w:lvl w:ilvl="0" w:tplc="B9E041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0B6B1F"/>
    <w:rsid w:val="000E1A13"/>
    <w:rsid w:val="00103FA4"/>
    <w:rsid w:val="00143D58"/>
    <w:rsid w:val="00160BE3"/>
    <w:rsid w:val="0016611C"/>
    <w:rsid w:val="001824EA"/>
    <w:rsid w:val="001906F2"/>
    <w:rsid w:val="001A4E29"/>
    <w:rsid w:val="001C2BDF"/>
    <w:rsid w:val="001D750D"/>
    <w:rsid w:val="001E3C5A"/>
    <w:rsid w:val="001F369F"/>
    <w:rsid w:val="002127F4"/>
    <w:rsid w:val="00235443"/>
    <w:rsid w:val="00246645"/>
    <w:rsid w:val="002A5345"/>
    <w:rsid w:val="002C02C6"/>
    <w:rsid w:val="002C50F4"/>
    <w:rsid w:val="002E77CF"/>
    <w:rsid w:val="00303952"/>
    <w:rsid w:val="00304A95"/>
    <w:rsid w:val="0030604A"/>
    <w:rsid w:val="00310C1B"/>
    <w:rsid w:val="00354623"/>
    <w:rsid w:val="00376064"/>
    <w:rsid w:val="003C5B05"/>
    <w:rsid w:val="004307DC"/>
    <w:rsid w:val="0043162A"/>
    <w:rsid w:val="00450239"/>
    <w:rsid w:val="00452812"/>
    <w:rsid w:val="00456916"/>
    <w:rsid w:val="00462EE6"/>
    <w:rsid w:val="00467666"/>
    <w:rsid w:val="00492F8A"/>
    <w:rsid w:val="004C1FE4"/>
    <w:rsid w:val="004E0DC3"/>
    <w:rsid w:val="00500DA8"/>
    <w:rsid w:val="00534E10"/>
    <w:rsid w:val="0056744A"/>
    <w:rsid w:val="005A0E6A"/>
    <w:rsid w:val="005A23F0"/>
    <w:rsid w:val="005A7877"/>
    <w:rsid w:val="005B373F"/>
    <w:rsid w:val="005C51E1"/>
    <w:rsid w:val="005E3B7A"/>
    <w:rsid w:val="005F22AF"/>
    <w:rsid w:val="00606747"/>
    <w:rsid w:val="00610E74"/>
    <w:rsid w:val="00627D0C"/>
    <w:rsid w:val="006309B1"/>
    <w:rsid w:val="00631145"/>
    <w:rsid w:val="006411F2"/>
    <w:rsid w:val="00641A92"/>
    <w:rsid w:val="006529B1"/>
    <w:rsid w:val="006639DB"/>
    <w:rsid w:val="00671F92"/>
    <w:rsid w:val="00677A4C"/>
    <w:rsid w:val="006A3D90"/>
    <w:rsid w:val="006A516A"/>
    <w:rsid w:val="006C6090"/>
    <w:rsid w:val="006E7B5D"/>
    <w:rsid w:val="006F5250"/>
    <w:rsid w:val="00716F4C"/>
    <w:rsid w:val="007175D5"/>
    <w:rsid w:val="0074749D"/>
    <w:rsid w:val="00751DD0"/>
    <w:rsid w:val="00765CB0"/>
    <w:rsid w:val="00771829"/>
    <w:rsid w:val="00782B91"/>
    <w:rsid w:val="007900AF"/>
    <w:rsid w:val="007933E8"/>
    <w:rsid w:val="007C684F"/>
    <w:rsid w:val="007D74D5"/>
    <w:rsid w:val="007E0242"/>
    <w:rsid w:val="007E0771"/>
    <w:rsid w:val="007E3688"/>
    <w:rsid w:val="0080416A"/>
    <w:rsid w:val="008056DB"/>
    <w:rsid w:val="00810879"/>
    <w:rsid w:val="0081465A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27A6C"/>
    <w:rsid w:val="009432B2"/>
    <w:rsid w:val="00986EF2"/>
    <w:rsid w:val="009A1850"/>
    <w:rsid w:val="009A2359"/>
    <w:rsid w:val="009A3EAD"/>
    <w:rsid w:val="00A04365"/>
    <w:rsid w:val="00A05FEC"/>
    <w:rsid w:val="00A07A9B"/>
    <w:rsid w:val="00A22B6B"/>
    <w:rsid w:val="00A33A1C"/>
    <w:rsid w:val="00A4735B"/>
    <w:rsid w:val="00A51ACF"/>
    <w:rsid w:val="00A65A4A"/>
    <w:rsid w:val="00A67FA0"/>
    <w:rsid w:val="00A80BEC"/>
    <w:rsid w:val="00AA00EF"/>
    <w:rsid w:val="00AA4FB2"/>
    <w:rsid w:val="00AC3357"/>
    <w:rsid w:val="00AC53F0"/>
    <w:rsid w:val="00AD5433"/>
    <w:rsid w:val="00AD5698"/>
    <w:rsid w:val="00AE0713"/>
    <w:rsid w:val="00AF397A"/>
    <w:rsid w:val="00B37D3A"/>
    <w:rsid w:val="00B52B26"/>
    <w:rsid w:val="00B6009D"/>
    <w:rsid w:val="00B60A4F"/>
    <w:rsid w:val="00B71121"/>
    <w:rsid w:val="00BA4599"/>
    <w:rsid w:val="00BB6ABC"/>
    <w:rsid w:val="00C048DF"/>
    <w:rsid w:val="00C05271"/>
    <w:rsid w:val="00C858CD"/>
    <w:rsid w:val="00CD3854"/>
    <w:rsid w:val="00CF3704"/>
    <w:rsid w:val="00D130E4"/>
    <w:rsid w:val="00D30422"/>
    <w:rsid w:val="00D331CC"/>
    <w:rsid w:val="00D477B8"/>
    <w:rsid w:val="00D56393"/>
    <w:rsid w:val="00D74E24"/>
    <w:rsid w:val="00DB26B7"/>
    <w:rsid w:val="00DB3B94"/>
    <w:rsid w:val="00DC1E30"/>
    <w:rsid w:val="00DD294F"/>
    <w:rsid w:val="00E1528B"/>
    <w:rsid w:val="00E233A3"/>
    <w:rsid w:val="00E46B5A"/>
    <w:rsid w:val="00E50089"/>
    <w:rsid w:val="00E605CA"/>
    <w:rsid w:val="00E828DD"/>
    <w:rsid w:val="00E92840"/>
    <w:rsid w:val="00E933D0"/>
    <w:rsid w:val="00EB00D3"/>
    <w:rsid w:val="00ED2071"/>
    <w:rsid w:val="00EE7787"/>
    <w:rsid w:val="00EF3FEE"/>
    <w:rsid w:val="00F20A4D"/>
    <w:rsid w:val="00F60C7A"/>
    <w:rsid w:val="00F652A0"/>
    <w:rsid w:val="00F9092C"/>
    <w:rsid w:val="00FA3064"/>
    <w:rsid w:val="00FC62C7"/>
    <w:rsid w:val="00FE0CAF"/>
    <w:rsid w:val="00FE2246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307DC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4307DC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BFA4-7112-48FB-ABFC-E0FAEF03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7</cp:revision>
  <cp:lastPrinted>2011-04-13T12:08:00Z</cp:lastPrinted>
  <dcterms:created xsi:type="dcterms:W3CDTF">2015-08-18T06:34:00Z</dcterms:created>
  <dcterms:modified xsi:type="dcterms:W3CDTF">2015-08-20T13:41:00Z</dcterms:modified>
</cp:coreProperties>
</file>