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A00F3A"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Libotov</w:t>
      </w:r>
    </w:p>
    <w:p w:rsidR="002A678B" w:rsidRPr="0041706B"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t xml:space="preserve">sídlo: </w:t>
      </w:r>
      <w:r w:rsidR="00A00F3A" w:rsidRPr="00B838BF">
        <w:rPr>
          <w:rFonts w:ascii="Palatino Linotype" w:hAnsi="Palatino Linotype"/>
        </w:rPr>
        <w:t>Libotov 80, 544 01 Dvůr Králové nad Labem</w:t>
      </w:r>
      <w:r w:rsidRPr="0041706B">
        <w:rPr>
          <w:rFonts w:ascii="Palatino Linotype" w:hAnsi="Palatino Linotype"/>
          <w:sz w:val="22"/>
          <w:szCs w:val="22"/>
        </w:rPr>
        <w:tab/>
      </w:r>
    </w:p>
    <w:p w:rsidR="002A678B" w:rsidRPr="00813D92" w:rsidRDefault="002A678B" w:rsidP="00E802D3">
      <w:pPr>
        <w:tabs>
          <w:tab w:val="left" w:pos="1701"/>
        </w:tabs>
        <w:ind w:left="567"/>
        <w:rPr>
          <w:rFonts w:ascii="Palatino Linotype" w:hAnsi="Palatino Linotype"/>
          <w:sz w:val="22"/>
          <w:szCs w:val="22"/>
        </w:rPr>
      </w:pPr>
      <w:r w:rsidRPr="00813D92">
        <w:rPr>
          <w:rFonts w:ascii="Palatino Linotype" w:hAnsi="Palatino Linotype"/>
          <w:sz w:val="22"/>
          <w:szCs w:val="22"/>
        </w:rPr>
        <w:t xml:space="preserve">IČ: </w:t>
      </w:r>
      <w:r w:rsidR="00A00F3A">
        <w:rPr>
          <w:rFonts w:ascii="Palatino Linotype" w:hAnsi="Palatino Linotype"/>
          <w:sz w:val="22"/>
          <w:szCs w:val="22"/>
        </w:rPr>
        <w:t xml:space="preserve">     </w:t>
      </w:r>
      <w:r w:rsidR="00A00F3A">
        <w:rPr>
          <w:rFonts w:ascii="Palatino Linotype" w:hAnsi="Palatino Linotype"/>
          <w:bCs/>
        </w:rPr>
        <w:t>005 78 193</w:t>
      </w:r>
      <w:r w:rsidRPr="00813D92">
        <w:rPr>
          <w:rFonts w:ascii="Palatino Linotype" w:hAnsi="Palatino Linotype"/>
          <w:sz w:val="22"/>
          <w:szCs w:val="22"/>
        </w:rPr>
        <w:tab/>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3A41BA"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w:t>
      </w:r>
      <w:r w:rsidR="00A00F3A">
        <w:rPr>
          <w:rFonts w:ascii="Palatino Linotype" w:hAnsi="Palatino Linotype" w:cs="Arial"/>
          <w:bCs/>
          <w:sz w:val="22"/>
          <w:szCs w:val="22"/>
        </w:rPr>
        <w:t>Otto Tasler</w:t>
      </w:r>
    </w:p>
    <w:p w:rsidR="002A678B" w:rsidRPr="0041706B" w:rsidRDefault="003A41BA"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sidR="002A678B" w:rsidRPr="0041706B">
        <w:rPr>
          <w:rFonts w:ascii="Palatino Linotype" w:hAnsi="Palatino Linotype"/>
          <w:bCs/>
          <w:sz w:val="22"/>
          <w:szCs w:val="22"/>
        </w:rPr>
        <w:tab/>
      </w:r>
      <w:r w:rsidR="00A00F3A">
        <w:rPr>
          <w:rFonts w:ascii="Palatino Linotype" w:hAnsi="Palatino Linotype" w:cs="Arial"/>
        </w:rPr>
        <w:t xml:space="preserve">+ </w:t>
      </w:r>
      <w:r w:rsidR="00A00F3A">
        <w:rPr>
          <w:rFonts w:ascii="Palatino Linotype" w:hAnsi="Palatino Linotype"/>
          <w:bCs/>
        </w:rPr>
        <w:t xml:space="preserve">420 </w:t>
      </w:r>
      <w:r w:rsidR="00A00F3A" w:rsidRPr="00B838BF">
        <w:rPr>
          <w:rFonts w:ascii="Palatino Linotype" w:hAnsi="Palatino Linotype"/>
        </w:rPr>
        <w:t>728 993</w:t>
      </w:r>
      <w:r w:rsidR="00A00F3A">
        <w:rPr>
          <w:rFonts w:ascii="Palatino Linotype" w:hAnsi="Palatino Linotype"/>
        </w:rPr>
        <w:t> </w:t>
      </w:r>
      <w:r w:rsidR="00A00F3A" w:rsidRPr="00B838BF">
        <w:rPr>
          <w:rFonts w:ascii="Palatino Linotype" w:hAnsi="Palatino Linotype"/>
        </w:rPr>
        <w:t>219</w:t>
      </w:r>
      <w:r>
        <w:rPr>
          <w:rFonts w:ascii="Palatino Linotype" w:hAnsi="Palatino Linotype"/>
          <w:bCs/>
          <w:sz w:val="22"/>
          <w:szCs w:val="22"/>
        </w:rPr>
        <w:tab/>
      </w:r>
      <w:r w:rsidR="002A678B" w:rsidRPr="0041706B">
        <w:rPr>
          <w:rFonts w:ascii="Palatino Linotype" w:hAnsi="Palatino Linotype"/>
          <w:bCs/>
          <w:sz w:val="22"/>
          <w:szCs w:val="22"/>
        </w:rPr>
        <w:t xml:space="preserve">E-mail: </w:t>
      </w:r>
      <w:r w:rsidR="00A00F3A" w:rsidRPr="00B838BF">
        <w:rPr>
          <w:rFonts w:ascii="Palatino Linotype" w:hAnsi="Palatino Linotype"/>
        </w:rPr>
        <w:t>obec.libotov@tiscali.cz</w:t>
      </w:r>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r w:rsidR="00A00F3A">
        <w:rPr>
          <w:rFonts w:ascii="Palatino Linotype" w:hAnsi="Palatino Linotype"/>
          <w:sz w:val="22"/>
          <w:szCs w:val="22"/>
        </w:rPr>
        <w:tab/>
        <w:t>Otto Tasler</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A00F3A">
        <w:rPr>
          <w:rFonts w:ascii="Palatino Linotype" w:hAnsi="Palatino Linotype"/>
          <w:bCs/>
          <w:sz w:val="22"/>
          <w:szCs w:val="22"/>
        </w:rPr>
        <w:tab/>
      </w:r>
      <w:r w:rsidR="00A00F3A">
        <w:rPr>
          <w:rFonts w:ascii="Palatino Linotype" w:hAnsi="Palatino Linotype" w:cs="Arial"/>
        </w:rPr>
        <w:t xml:space="preserve">+ </w:t>
      </w:r>
      <w:r w:rsidR="00A00F3A">
        <w:rPr>
          <w:rFonts w:ascii="Palatino Linotype" w:hAnsi="Palatino Linotype"/>
          <w:bCs/>
        </w:rPr>
        <w:t xml:space="preserve">420 </w:t>
      </w:r>
      <w:r w:rsidR="00A00F3A" w:rsidRPr="00B838BF">
        <w:rPr>
          <w:rFonts w:ascii="Palatino Linotype" w:hAnsi="Palatino Linotype"/>
        </w:rPr>
        <w:t>728 993</w:t>
      </w:r>
      <w:r w:rsidR="00A00F3A">
        <w:rPr>
          <w:rFonts w:ascii="Palatino Linotype" w:hAnsi="Palatino Linotype"/>
        </w:rPr>
        <w:t> </w:t>
      </w:r>
      <w:r w:rsidR="00A00F3A" w:rsidRPr="00B838BF">
        <w:rPr>
          <w:rFonts w:ascii="Palatino Linotype" w:hAnsi="Palatino Linotype"/>
        </w:rPr>
        <w:t>219</w:t>
      </w:r>
      <w:r w:rsidR="00A00F3A">
        <w:rPr>
          <w:rFonts w:ascii="Palatino Linotype" w:hAnsi="Palatino Linotype"/>
          <w:bCs/>
          <w:sz w:val="22"/>
          <w:szCs w:val="22"/>
        </w:rPr>
        <w:tab/>
      </w:r>
      <w:r w:rsidRPr="00813D92">
        <w:rPr>
          <w:rFonts w:ascii="Palatino Linotype" w:hAnsi="Palatino Linotype"/>
          <w:bCs/>
          <w:sz w:val="22"/>
          <w:szCs w:val="22"/>
        </w:rPr>
        <w:t xml:space="preserve">E-mail: </w:t>
      </w:r>
      <w:r w:rsidR="00A00F3A" w:rsidRPr="00B838BF">
        <w:rPr>
          <w:rFonts w:ascii="Palatino Linotype" w:hAnsi="Palatino Linotype"/>
        </w:rPr>
        <w:t>obec.libotov@tiscali.cz</w:t>
      </w:r>
    </w:p>
    <w:p w:rsidR="002A678B"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 xml:space="preserve">bankovní spojení: </w:t>
      </w:r>
      <w:r w:rsidR="00813D92" w:rsidRPr="00813D92">
        <w:rPr>
          <w:rFonts w:ascii="Palatino Linotype" w:hAnsi="Palatino Linotype"/>
          <w:sz w:val="22"/>
          <w:szCs w:val="22"/>
        </w:rPr>
        <w:t>Komerční</w:t>
      </w:r>
      <w:r w:rsidRPr="00813D92">
        <w:rPr>
          <w:rFonts w:ascii="Palatino Linotype" w:hAnsi="Palatino Linotype"/>
          <w:snapToGrid w:val="0"/>
          <w:sz w:val="22"/>
          <w:szCs w:val="22"/>
        </w:rPr>
        <w:t xml:space="preserve"> Bank</w:t>
      </w:r>
      <w:r w:rsidR="00813D92" w:rsidRPr="00813D92">
        <w:rPr>
          <w:rFonts w:ascii="Palatino Linotype" w:hAnsi="Palatino Linotype"/>
          <w:snapToGrid w:val="0"/>
          <w:sz w:val="22"/>
          <w:szCs w:val="22"/>
        </w:rPr>
        <w:t>a</w:t>
      </w:r>
      <w:r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r w:rsidRPr="00813D92">
        <w:rPr>
          <w:rFonts w:ascii="Palatino Linotype" w:hAnsi="Palatino Linotype"/>
          <w:sz w:val="22"/>
          <w:szCs w:val="22"/>
        </w:rPr>
        <w:t xml:space="preserve">č.ú.: </w:t>
      </w:r>
      <w:r w:rsidR="003A41BA">
        <w:rPr>
          <w:rFonts w:ascii="Palatino Linotype" w:hAnsi="Palatino Linotype"/>
          <w:sz w:val="22"/>
          <w:szCs w:val="22"/>
        </w:rPr>
        <w:t xml:space="preserve">, kód banky: </w:t>
      </w:r>
      <w:r w:rsidR="00A00F3A" w:rsidRPr="00A00F3A">
        <w:rPr>
          <w:rFonts w:ascii="Palatino Linotype" w:hAnsi="Palatino Linotype"/>
          <w:sz w:val="22"/>
          <w:szCs w:val="22"/>
        </w:rPr>
        <w:t>28629-601</w:t>
      </w:r>
      <w:r w:rsidR="00A00F3A">
        <w:rPr>
          <w:rFonts w:ascii="Palatino Linotype" w:hAnsi="Palatino Linotype"/>
          <w:sz w:val="22"/>
          <w:szCs w:val="22"/>
        </w:rPr>
        <w:t>/0100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A00F3A">
        <w:rPr>
          <w:rFonts w:ascii="Palatino Linotype" w:hAnsi="Palatino Linotype"/>
          <w:b/>
          <w:sz w:val="22"/>
          <w:szCs w:val="22"/>
        </w:rPr>
        <w:t>„Vodovod Libotov</w:t>
      </w:r>
      <w:r w:rsidR="00AA2E60" w:rsidRPr="00DF0AC6">
        <w:rPr>
          <w:rFonts w:ascii="Palatino Linotype" w:hAnsi="Palatino Linotype"/>
          <w:b/>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DF0AC6" w:rsidRDefault="00A00F3A" w:rsidP="00A00F3A">
      <w:pPr>
        <w:spacing w:line="276" w:lineRule="auto"/>
        <w:ind w:left="709" w:firstLine="567"/>
        <w:jc w:val="both"/>
        <w:rPr>
          <w:rFonts w:ascii="Palatino Linotype" w:hAnsi="Palatino Linotype"/>
          <w:bCs/>
          <w:sz w:val="22"/>
          <w:szCs w:val="22"/>
        </w:rPr>
      </w:pPr>
      <w:r>
        <w:rPr>
          <w:rFonts w:ascii="Palatino Linotype" w:hAnsi="Palatino Linotype"/>
          <w:sz w:val="22"/>
          <w:szCs w:val="22"/>
        </w:rPr>
        <w:t>Předmětem zakázky</w:t>
      </w:r>
      <w:r w:rsidR="00AB062A" w:rsidRPr="00A00F3A">
        <w:rPr>
          <w:rFonts w:ascii="Palatino Linotype" w:hAnsi="Palatino Linotype"/>
          <w:sz w:val="22"/>
          <w:szCs w:val="22"/>
        </w:rPr>
        <w:t xml:space="preserve"> je </w:t>
      </w:r>
      <w:r w:rsidR="004C1EF3" w:rsidRPr="00A00F3A">
        <w:rPr>
          <w:rFonts w:ascii="Palatino Linotype" w:hAnsi="Palatino Linotype"/>
          <w:sz w:val="22"/>
          <w:szCs w:val="22"/>
        </w:rPr>
        <w:t>provedení díla</w:t>
      </w:r>
      <w:r w:rsidR="00AB062A" w:rsidRPr="00A00F3A">
        <w:rPr>
          <w:rFonts w:ascii="Palatino Linotype" w:hAnsi="Palatino Linotype"/>
          <w:sz w:val="22"/>
          <w:szCs w:val="22"/>
        </w:rPr>
        <w:t xml:space="preserve"> spočívající</w:t>
      </w:r>
      <w:r w:rsidR="00150FA0" w:rsidRPr="00A00F3A">
        <w:rPr>
          <w:rFonts w:ascii="Palatino Linotype" w:hAnsi="Palatino Linotype"/>
          <w:sz w:val="22"/>
          <w:szCs w:val="22"/>
        </w:rPr>
        <w:t>ho</w:t>
      </w:r>
      <w:r w:rsidR="00AB062A" w:rsidRPr="00A00F3A">
        <w:rPr>
          <w:rFonts w:ascii="Palatino Linotype" w:hAnsi="Palatino Linotype"/>
          <w:sz w:val="22"/>
          <w:szCs w:val="22"/>
        </w:rPr>
        <w:t xml:space="preserve"> v</w:t>
      </w:r>
      <w:r w:rsidR="004C1EF3" w:rsidRPr="00A00F3A">
        <w:rPr>
          <w:rFonts w:ascii="Palatino Linotype" w:hAnsi="Palatino Linotype"/>
          <w:sz w:val="22"/>
          <w:szCs w:val="22"/>
        </w:rPr>
        <w:t xml:space="preserve">e </w:t>
      </w:r>
      <w:r w:rsidR="004C1EF3" w:rsidRPr="00A00F3A">
        <w:rPr>
          <w:rFonts w:ascii="Palatino Linotype" w:hAnsi="Palatino Linotype"/>
          <w:b/>
          <w:sz w:val="22"/>
          <w:szCs w:val="22"/>
        </w:rPr>
        <w:t xml:space="preserve">výstavbě </w:t>
      </w:r>
      <w:r w:rsidRPr="00A00F3A">
        <w:rPr>
          <w:rFonts w:ascii="Palatino Linotype" w:hAnsi="Palatino Linotype"/>
          <w:b/>
          <w:sz w:val="22"/>
          <w:szCs w:val="22"/>
        </w:rPr>
        <w:t>vodovodu v obci Libotov</w:t>
      </w:r>
      <w:r w:rsidR="00AB062A" w:rsidRPr="00A00F3A">
        <w:rPr>
          <w:rFonts w:ascii="Palatino Linotype" w:hAnsi="Palatino Linotype"/>
          <w:b/>
          <w:bCs/>
          <w:snapToGrid w:val="0"/>
          <w:sz w:val="22"/>
          <w:szCs w:val="22"/>
        </w:rPr>
        <w:t>,</w:t>
      </w:r>
      <w:r w:rsidR="00AB062A" w:rsidRPr="00A00F3A">
        <w:rPr>
          <w:rFonts w:ascii="Palatino Linotype" w:hAnsi="Palatino Linotype"/>
          <w:sz w:val="22"/>
          <w:szCs w:val="22"/>
        </w:rPr>
        <w:t xml:space="preserve"> to vše dle</w:t>
      </w:r>
      <w:r w:rsidR="00AB062A" w:rsidRPr="00A00F3A">
        <w:rPr>
          <w:rFonts w:ascii="Palatino Linotype" w:hAnsi="Palatino Linotype"/>
          <w:b/>
          <w:bCs/>
          <w:sz w:val="22"/>
          <w:szCs w:val="22"/>
        </w:rPr>
        <w:t xml:space="preserve"> projektové dokumentace ve stupni k</w:t>
      </w:r>
      <w:r w:rsidR="00551395" w:rsidRPr="00A00F3A">
        <w:rPr>
          <w:rFonts w:ascii="Palatino Linotype" w:hAnsi="Palatino Linotype"/>
          <w:b/>
          <w:bCs/>
          <w:sz w:val="22"/>
          <w:szCs w:val="22"/>
        </w:rPr>
        <w:t xml:space="preserve"> provedení </w:t>
      </w:r>
      <w:r w:rsidR="004C1EF3" w:rsidRPr="00A00F3A">
        <w:rPr>
          <w:rFonts w:ascii="Palatino Linotype" w:hAnsi="Palatino Linotype"/>
          <w:b/>
          <w:bCs/>
          <w:sz w:val="22"/>
          <w:szCs w:val="22"/>
        </w:rPr>
        <w:t>stavby zpracované</w:t>
      </w:r>
      <w:r w:rsidRPr="00A00F3A">
        <w:rPr>
          <w:rFonts w:ascii="Palatino Linotype" w:hAnsi="Palatino Linotype"/>
          <w:bCs/>
          <w:sz w:val="22"/>
          <w:szCs w:val="22"/>
        </w:rPr>
        <w:t xml:space="preserve"> v únoru 2011</w:t>
      </w:r>
      <w:r w:rsidR="00DF0AC6" w:rsidRPr="00A00F3A">
        <w:rPr>
          <w:rFonts w:ascii="Palatino Linotype" w:hAnsi="Palatino Linotype"/>
          <w:bCs/>
          <w:sz w:val="22"/>
          <w:szCs w:val="22"/>
        </w:rPr>
        <w:t xml:space="preserve"> </w:t>
      </w:r>
      <w:r w:rsidRPr="00A00F3A">
        <w:rPr>
          <w:rFonts w:ascii="Palatino Linotype" w:hAnsi="Palatino Linotype"/>
          <w:bCs/>
          <w:sz w:val="22"/>
          <w:szCs w:val="22"/>
        </w:rPr>
        <w:t>společností Prois, a.s. se sídlem Veverkova 1343, 500 02 Hradec Králové, IČO: 259 43 022, autorizovaným technik</w:t>
      </w:r>
      <w:r>
        <w:rPr>
          <w:rFonts w:ascii="Palatino Linotype" w:hAnsi="Palatino Linotype"/>
          <w:bCs/>
          <w:sz w:val="22"/>
          <w:szCs w:val="22"/>
        </w:rPr>
        <w:t>em Romanem Kratěnou, č. 0601788</w:t>
      </w:r>
      <w:r w:rsidR="004C1EF3" w:rsidRPr="00A00F3A">
        <w:rPr>
          <w:rFonts w:ascii="Palatino Linotype" w:hAnsi="Palatino Linotype"/>
          <w:sz w:val="22"/>
          <w:szCs w:val="22"/>
        </w:rPr>
        <w:t xml:space="preserve">, </w:t>
      </w:r>
      <w:r w:rsidR="00AB062A" w:rsidRPr="00A00F3A">
        <w:rPr>
          <w:rFonts w:ascii="Palatino Linotype" w:hAnsi="Palatino Linotype"/>
          <w:sz w:val="22"/>
          <w:szCs w:val="22"/>
        </w:rPr>
        <w:t xml:space="preserve">která je jako příloha č. 1 nedílnou součástí této smlouvy včetně oceněného výkazu výměr jako </w:t>
      </w:r>
      <w:r w:rsidR="00AB062A" w:rsidRPr="00A00F3A">
        <w:rPr>
          <w:rFonts w:ascii="Palatino Linotype" w:hAnsi="Palatino Linotype"/>
          <w:b/>
          <w:sz w:val="22"/>
          <w:szCs w:val="22"/>
          <w:u w:val="single"/>
        </w:rPr>
        <w:t xml:space="preserve">příloha </w:t>
      </w:r>
      <w:r w:rsidR="004C1EF3" w:rsidRPr="00A00F3A">
        <w:rPr>
          <w:rFonts w:ascii="Palatino Linotype" w:hAnsi="Palatino Linotype"/>
          <w:b/>
          <w:sz w:val="22"/>
          <w:szCs w:val="22"/>
          <w:u w:val="single"/>
        </w:rPr>
        <w:t>č. 2.</w:t>
      </w:r>
      <w:r w:rsidR="00DF0AC6">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41706B" w:rsidRDefault="00AB062A" w:rsidP="00E802D3">
      <w:pPr>
        <w:ind w:left="567" w:hanging="567"/>
        <w:jc w:val="both"/>
        <w:rPr>
          <w:rFonts w:ascii="Palatino Linotype" w:hAnsi="Palatino Linotype"/>
          <w:sz w:val="22"/>
          <w:szCs w:val="22"/>
        </w:rPr>
      </w:pPr>
    </w:p>
    <w:p w:rsidR="00A00F3A" w:rsidRPr="00DF4017" w:rsidRDefault="00A00F3A" w:rsidP="00A00F3A">
      <w:pPr>
        <w:autoSpaceDE w:val="0"/>
        <w:autoSpaceDN w:val="0"/>
        <w:adjustRightInd w:val="0"/>
        <w:spacing w:line="276" w:lineRule="auto"/>
        <w:ind w:left="709" w:firstLine="567"/>
        <w:jc w:val="both"/>
        <w:rPr>
          <w:rFonts w:ascii="Palatino Linotype" w:eastAsia="Calibri" w:hAnsi="Palatino Linotype"/>
          <w:sz w:val="22"/>
          <w:szCs w:val="22"/>
        </w:rPr>
      </w:pPr>
      <w:r w:rsidRPr="00A03267">
        <w:rPr>
          <w:rFonts w:ascii="Palatino Linotype" w:eastAsia="Calibri" w:hAnsi="Palatino Linotype"/>
          <w:sz w:val="22"/>
          <w:szCs w:val="22"/>
        </w:rPr>
        <w:t xml:space="preserve">Předmětem veřejné zakázky je výstavba </w:t>
      </w:r>
      <w:r>
        <w:rPr>
          <w:rFonts w:ascii="Palatino Linotype" w:eastAsia="Calibri" w:hAnsi="Palatino Linotype"/>
          <w:sz w:val="22"/>
          <w:szCs w:val="22"/>
        </w:rPr>
        <w:t xml:space="preserve">vodovodu pro obec Libotov a </w:t>
      </w:r>
      <w:r w:rsidRPr="00A03267">
        <w:rPr>
          <w:rFonts w:ascii="Palatino Linotype" w:eastAsia="Calibri" w:hAnsi="Palatino Linotype"/>
          <w:sz w:val="22"/>
          <w:szCs w:val="22"/>
        </w:rPr>
        <w:t xml:space="preserve">místní </w:t>
      </w:r>
      <w:r w:rsidRPr="00A03267">
        <w:rPr>
          <w:rFonts w:ascii="Palatino Linotype" w:eastAsia="Calibri" w:hAnsi="Palatino Linotype" w:cs="TimesNewRoman"/>
          <w:sz w:val="22"/>
          <w:szCs w:val="22"/>
        </w:rPr>
        <w:t>č</w:t>
      </w:r>
      <w:r>
        <w:rPr>
          <w:rFonts w:ascii="Palatino Linotype" w:eastAsia="Calibri" w:hAnsi="Palatino Linotype"/>
          <w:sz w:val="22"/>
          <w:szCs w:val="22"/>
        </w:rPr>
        <w:t xml:space="preserve">ást </w:t>
      </w:r>
      <w:r w:rsidRPr="00A03267">
        <w:rPr>
          <w:rFonts w:ascii="Palatino Linotype" w:eastAsia="Calibri" w:hAnsi="Palatino Linotype"/>
          <w:sz w:val="22"/>
          <w:szCs w:val="22"/>
        </w:rPr>
        <w:t>Malý Libotov s</w:t>
      </w:r>
      <w:r>
        <w:rPr>
          <w:rFonts w:ascii="Palatino Linotype" w:eastAsia="Calibri" w:hAnsi="Palatino Linotype"/>
          <w:sz w:val="22"/>
          <w:szCs w:val="22"/>
        </w:rPr>
        <w:t xml:space="preserve"> </w:t>
      </w:r>
      <w:r w:rsidRPr="00A03267">
        <w:rPr>
          <w:rFonts w:ascii="Palatino Linotype" w:eastAsia="Calibri" w:hAnsi="Palatino Linotype"/>
          <w:sz w:val="22"/>
          <w:szCs w:val="22"/>
        </w:rPr>
        <w:t>napojením na vodovod H</w:t>
      </w:r>
      <w:r w:rsidRPr="00A03267">
        <w:rPr>
          <w:rFonts w:ascii="Palatino Linotype" w:eastAsia="Calibri" w:hAnsi="Palatino Linotype" w:cs="TimesNewRoman"/>
          <w:sz w:val="22"/>
          <w:szCs w:val="22"/>
        </w:rPr>
        <w:t>ř</w:t>
      </w:r>
      <w:r w:rsidRPr="00A03267">
        <w:rPr>
          <w:rFonts w:ascii="Palatino Linotype" w:eastAsia="Calibri" w:hAnsi="Palatino Linotype"/>
          <w:sz w:val="22"/>
          <w:szCs w:val="22"/>
        </w:rPr>
        <w:t>ibojedy. Stavba obsahuje p</w:t>
      </w:r>
      <w:r w:rsidRPr="00A03267">
        <w:rPr>
          <w:rFonts w:ascii="Palatino Linotype" w:eastAsia="Calibri" w:hAnsi="Palatino Linotype" w:cs="TimesNewRoman"/>
          <w:sz w:val="22"/>
          <w:szCs w:val="22"/>
        </w:rPr>
        <w:t>ř</w:t>
      </w:r>
      <w:r w:rsidRPr="00A03267">
        <w:rPr>
          <w:rFonts w:ascii="Palatino Linotype" w:eastAsia="Calibri" w:hAnsi="Palatino Linotype"/>
          <w:sz w:val="22"/>
          <w:szCs w:val="22"/>
        </w:rPr>
        <w:t xml:space="preserve">ívodní </w:t>
      </w:r>
      <w:r w:rsidRPr="00A03267">
        <w:rPr>
          <w:rFonts w:ascii="Palatino Linotype" w:eastAsia="Calibri" w:hAnsi="Palatino Linotype" w:cs="TimesNewRoman"/>
          <w:sz w:val="22"/>
          <w:szCs w:val="22"/>
        </w:rPr>
        <w:t>ř</w:t>
      </w:r>
      <w:r w:rsidRPr="00A03267">
        <w:rPr>
          <w:rFonts w:ascii="Palatino Linotype" w:eastAsia="Calibri" w:hAnsi="Palatino Linotype"/>
          <w:sz w:val="22"/>
          <w:szCs w:val="22"/>
        </w:rPr>
        <w:t>ad z H</w:t>
      </w:r>
      <w:r w:rsidRPr="00A03267">
        <w:rPr>
          <w:rFonts w:ascii="Palatino Linotype" w:eastAsia="Calibri" w:hAnsi="Palatino Linotype" w:cs="TimesNewRoman"/>
          <w:sz w:val="22"/>
          <w:szCs w:val="22"/>
        </w:rPr>
        <w:t>ř</w:t>
      </w:r>
      <w:r w:rsidRPr="00A03267">
        <w:rPr>
          <w:rFonts w:ascii="Palatino Linotype" w:eastAsia="Calibri" w:hAnsi="Palatino Linotype"/>
          <w:sz w:val="22"/>
          <w:szCs w:val="22"/>
        </w:rPr>
        <w:t xml:space="preserve">ibojed, zásobní vodovodní </w:t>
      </w:r>
      <w:r w:rsidRPr="00A03267">
        <w:rPr>
          <w:rFonts w:ascii="Palatino Linotype" w:eastAsia="Calibri" w:hAnsi="Palatino Linotype" w:cs="TimesNewRoman"/>
          <w:sz w:val="22"/>
          <w:szCs w:val="22"/>
        </w:rPr>
        <w:t>ř</w:t>
      </w:r>
      <w:r w:rsidRPr="00A03267">
        <w:rPr>
          <w:rFonts w:ascii="Palatino Linotype" w:eastAsia="Calibri" w:hAnsi="Palatino Linotype"/>
          <w:sz w:val="22"/>
          <w:szCs w:val="22"/>
        </w:rPr>
        <w:t>ady z PVC D 90 o celkové</w:t>
      </w:r>
      <w:r>
        <w:rPr>
          <w:rFonts w:ascii="Palatino Linotype" w:eastAsia="Calibri" w:hAnsi="Palatino Linotype"/>
          <w:sz w:val="22"/>
          <w:szCs w:val="22"/>
        </w:rPr>
        <w:t xml:space="preserve"> </w:t>
      </w:r>
      <w:r w:rsidRPr="00A03267">
        <w:rPr>
          <w:rFonts w:ascii="Palatino Linotype" w:eastAsia="Calibri" w:hAnsi="Palatino Linotype"/>
          <w:sz w:val="22"/>
          <w:szCs w:val="22"/>
        </w:rPr>
        <w:t>délce 4748 m a pro zvýšení tlaku podzemní posilovací stanici.</w:t>
      </w:r>
      <w:r>
        <w:rPr>
          <w:rFonts w:ascii="Palatino Linotype" w:eastAsia="Calibri" w:hAnsi="Palatino Linotype"/>
          <w:sz w:val="22"/>
          <w:szCs w:val="22"/>
        </w:rPr>
        <w:t xml:space="preserve"> </w:t>
      </w:r>
      <w:r w:rsidRPr="004F5229">
        <w:rPr>
          <w:rFonts w:ascii="Palatino Linotype" w:hAnsi="Palatino Linotype"/>
          <w:sz w:val="22"/>
          <w:szCs w:val="22"/>
        </w:rPr>
        <w:t xml:space="preserve">Vodovodní </w:t>
      </w:r>
      <w:r w:rsidRPr="004F5229">
        <w:rPr>
          <w:rFonts w:ascii="Palatino Linotype" w:hAnsi="Palatino Linotype" w:cs="TimesNewRoman"/>
          <w:sz w:val="22"/>
          <w:szCs w:val="22"/>
        </w:rPr>
        <w:t>ř</w:t>
      </w:r>
      <w:r w:rsidRPr="004F5229">
        <w:rPr>
          <w:rFonts w:ascii="Palatino Linotype" w:hAnsi="Palatino Linotype"/>
          <w:sz w:val="22"/>
          <w:szCs w:val="22"/>
        </w:rPr>
        <w:t>ady budou umíst</w:t>
      </w:r>
      <w:r w:rsidRPr="004F5229">
        <w:rPr>
          <w:rFonts w:ascii="Palatino Linotype" w:hAnsi="Palatino Linotype" w:cs="TimesNewRoman"/>
          <w:sz w:val="22"/>
          <w:szCs w:val="22"/>
        </w:rPr>
        <w:t>ě</w:t>
      </w:r>
      <w:r w:rsidRPr="004F5229">
        <w:rPr>
          <w:rFonts w:ascii="Palatino Linotype" w:hAnsi="Palatino Linotype"/>
          <w:sz w:val="22"/>
          <w:szCs w:val="22"/>
        </w:rPr>
        <w:t>ny p</w:t>
      </w:r>
      <w:r w:rsidRPr="004F5229">
        <w:rPr>
          <w:rFonts w:ascii="Palatino Linotype" w:hAnsi="Palatino Linotype" w:cs="TimesNewRoman"/>
          <w:sz w:val="22"/>
          <w:szCs w:val="22"/>
        </w:rPr>
        <w:t>ř</w:t>
      </w:r>
      <w:r w:rsidRPr="004F5229">
        <w:rPr>
          <w:rFonts w:ascii="Palatino Linotype" w:hAnsi="Palatino Linotype"/>
          <w:sz w:val="22"/>
          <w:szCs w:val="22"/>
        </w:rPr>
        <w:t>evážn</w:t>
      </w:r>
      <w:r w:rsidRPr="004F5229">
        <w:rPr>
          <w:rFonts w:ascii="Palatino Linotype" w:hAnsi="Palatino Linotype" w:cs="TimesNewRoman"/>
          <w:sz w:val="22"/>
          <w:szCs w:val="22"/>
        </w:rPr>
        <w:t xml:space="preserve">ě </w:t>
      </w:r>
      <w:r w:rsidRPr="004F5229">
        <w:rPr>
          <w:rFonts w:ascii="Palatino Linotype" w:hAnsi="Palatino Linotype"/>
          <w:sz w:val="22"/>
          <w:szCs w:val="22"/>
        </w:rPr>
        <w:t>podél komunikací, v komunikacích, nebo v</w:t>
      </w:r>
      <w:r>
        <w:rPr>
          <w:rFonts w:ascii="Palatino Linotype" w:eastAsia="Calibri" w:hAnsi="Palatino Linotype"/>
          <w:sz w:val="22"/>
          <w:szCs w:val="22"/>
        </w:rPr>
        <w:t xml:space="preserve"> </w:t>
      </w:r>
      <w:r w:rsidRPr="004F5229">
        <w:rPr>
          <w:rFonts w:ascii="Palatino Linotype" w:hAnsi="Palatino Linotype"/>
          <w:sz w:val="22"/>
          <w:szCs w:val="22"/>
        </w:rPr>
        <w:t>chodnících, mimo zástavbu v okrajích zem</w:t>
      </w:r>
      <w:r w:rsidRPr="004F5229">
        <w:rPr>
          <w:rFonts w:ascii="Palatino Linotype" w:hAnsi="Palatino Linotype" w:cs="TimesNewRoman"/>
          <w:sz w:val="22"/>
          <w:szCs w:val="22"/>
        </w:rPr>
        <w:t>ě</w:t>
      </w:r>
      <w:r w:rsidRPr="004F5229">
        <w:rPr>
          <w:rFonts w:ascii="Palatino Linotype" w:hAnsi="Palatino Linotype"/>
          <w:sz w:val="22"/>
          <w:szCs w:val="22"/>
        </w:rPr>
        <w:t>d</w:t>
      </w:r>
      <w:r w:rsidRPr="004F5229">
        <w:rPr>
          <w:rFonts w:ascii="Palatino Linotype" w:hAnsi="Palatino Linotype" w:cs="TimesNewRoman"/>
          <w:sz w:val="22"/>
          <w:szCs w:val="22"/>
        </w:rPr>
        <w:t>ě</w:t>
      </w:r>
      <w:r w:rsidRPr="004F5229">
        <w:rPr>
          <w:rFonts w:ascii="Palatino Linotype" w:hAnsi="Palatino Linotype"/>
          <w:sz w:val="22"/>
          <w:szCs w:val="22"/>
        </w:rPr>
        <w:t>lských pozemk</w:t>
      </w:r>
      <w:r w:rsidRPr="004F5229">
        <w:rPr>
          <w:rFonts w:ascii="Palatino Linotype" w:hAnsi="Palatino Linotype" w:cs="TimesNewRoman"/>
          <w:sz w:val="22"/>
          <w:szCs w:val="22"/>
        </w:rPr>
        <w:t>ů</w:t>
      </w:r>
      <w:r w:rsidRPr="004F5229">
        <w:rPr>
          <w:rFonts w:ascii="Palatino Linotype" w:hAnsi="Palatino Linotype"/>
          <w:sz w:val="22"/>
          <w:szCs w:val="22"/>
        </w:rPr>
        <w:t>.</w:t>
      </w:r>
    </w:p>
    <w:p w:rsidR="00A00F3A" w:rsidRPr="004F5229" w:rsidRDefault="00A00F3A" w:rsidP="00A00F3A">
      <w:pPr>
        <w:autoSpaceDE w:val="0"/>
        <w:autoSpaceDN w:val="0"/>
        <w:adjustRightInd w:val="0"/>
        <w:spacing w:line="276" w:lineRule="auto"/>
        <w:ind w:left="709" w:firstLine="567"/>
        <w:jc w:val="both"/>
        <w:rPr>
          <w:rFonts w:ascii="Palatino Linotype" w:hAnsi="Palatino Linotype"/>
          <w:sz w:val="22"/>
          <w:szCs w:val="22"/>
        </w:rPr>
      </w:pPr>
      <w:r w:rsidRPr="004F5229">
        <w:rPr>
          <w:rFonts w:ascii="Palatino Linotype" w:hAnsi="Palatino Linotype"/>
          <w:sz w:val="22"/>
          <w:szCs w:val="22"/>
        </w:rPr>
        <w:t xml:space="preserve">Trasy vodovodních </w:t>
      </w:r>
      <w:r w:rsidRPr="004F5229">
        <w:rPr>
          <w:rFonts w:ascii="Palatino Linotype" w:hAnsi="Palatino Linotype" w:cs="TimesNewRoman"/>
          <w:sz w:val="22"/>
          <w:szCs w:val="22"/>
        </w:rPr>
        <w:t>ř</w:t>
      </w:r>
      <w:r w:rsidRPr="004F5229">
        <w:rPr>
          <w:rFonts w:ascii="Palatino Linotype" w:hAnsi="Palatino Linotype"/>
          <w:sz w:val="22"/>
          <w:szCs w:val="22"/>
        </w:rPr>
        <w:t>ad</w:t>
      </w:r>
      <w:r w:rsidRPr="004F5229">
        <w:rPr>
          <w:rFonts w:ascii="Palatino Linotype" w:hAnsi="Palatino Linotype" w:cs="TimesNewRoman"/>
          <w:sz w:val="22"/>
          <w:szCs w:val="22"/>
        </w:rPr>
        <w:t xml:space="preserve">ů </w:t>
      </w:r>
      <w:r w:rsidRPr="004F5229">
        <w:rPr>
          <w:rFonts w:ascii="Palatino Linotype" w:hAnsi="Palatino Linotype"/>
          <w:sz w:val="22"/>
          <w:szCs w:val="22"/>
        </w:rPr>
        <w:t>jsou p</w:t>
      </w:r>
      <w:r w:rsidRPr="004F5229">
        <w:rPr>
          <w:rFonts w:ascii="Palatino Linotype" w:hAnsi="Palatino Linotype" w:cs="TimesNewRoman"/>
          <w:sz w:val="22"/>
          <w:szCs w:val="22"/>
        </w:rPr>
        <w:t>ř</w:t>
      </w:r>
      <w:r w:rsidRPr="004F5229">
        <w:rPr>
          <w:rFonts w:ascii="Palatino Linotype" w:hAnsi="Palatino Linotype"/>
          <w:sz w:val="22"/>
          <w:szCs w:val="22"/>
        </w:rPr>
        <w:t>evážn</w:t>
      </w:r>
      <w:r w:rsidRPr="004F5229">
        <w:rPr>
          <w:rFonts w:ascii="Palatino Linotype" w:hAnsi="Palatino Linotype" w:cs="TimesNewRoman"/>
          <w:sz w:val="22"/>
          <w:szCs w:val="22"/>
        </w:rPr>
        <w:t xml:space="preserve">ě </w:t>
      </w:r>
      <w:r w:rsidRPr="004F5229">
        <w:rPr>
          <w:rFonts w:ascii="Palatino Linotype" w:hAnsi="Palatino Linotype"/>
          <w:sz w:val="22"/>
          <w:szCs w:val="22"/>
        </w:rPr>
        <w:t>p</w:t>
      </w:r>
      <w:r w:rsidRPr="004F5229">
        <w:rPr>
          <w:rFonts w:ascii="Palatino Linotype" w:hAnsi="Palatino Linotype" w:cs="TimesNewRoman"/>
          <w:sz w:val="22"/>
          <w:szCs w:val="22"/>
        </w:rPr>
        <w:t>ř</w:t>
      </w:r>
      <w:r w:rsidRPr="004F5229">
        <w:rPr>
          <w:rFonts w:ascii="Palatino Linotype" w:hAnsi="Palatino Linotype"/>
          <w:sz w:val="22"/>
          <w:szCs w:val="22"/>
        </w:rPr>
        <w:t>ístupné ze stávajících komunikací a jsou</w:t>
      </w:r>
      <w:r>
        <w:rPr>
          <w:rFonts w:ascii="Palatino Linotype" w:hAnsi="Palatino Linotype"/>
          <w:sz w:val="22"/>
          <w:szCs w:val="22"/>
        </w:rPr>
        <w:t xml:space="preserve"> </w:t>
      </w:r>
      <w:r w:rsidRPr="004F5229">
        <w:rPr>
          <w:rFonts w:ascii="Palatino Linotype" w:hAnsi="Palatino Linotype"/>
          <w:sz w:val="22"/>
          <w:szCs w:val="22"/>
        </w:rPr>
        <w:t>umíst</w:t>
      </w:r>
      <w:r w:rsidRPr="004F5229">
        <w:rPr>
          <w:rFonts w:ascii="Palatino Linotype" w:hAnsi="Palatino Linotype" w:cs="TimesNewRoman"/>
          <w:sz w:val="22"/>
          <w:szCs w:val="22"/>
        </w:rPr>
        <w:t>ě</w:t>
      </w:r>
      <w:r w:rsidRPr="004F5229">
        <w:rPr>
          <w:rFonts w:ascii="Palatino Linotype" w:hAnsi="Palatino Linotype"/>
          <w:sz w:val="22"/>
          <w:szCs w:val="22"/>
        </w:rPr>
        <w:t>ny tak, aby pokryly veškerou zástavbu obce.</w:t>
      </w:r>
      <w:r>
        <w:rPr>
          <w:rFonts w:ascii="Palatino Linotype" w:hAnsi="Palatino Linotype"/>
          <w:sz w:val="22"/>
          <w:szCs w:val="22"/>
        </w:rPr>
        <w:t xml:space="preserve"> </w:t>
      </w:r>
      <w:r w:rsidRPr="004F5229">
        <w:rPr>
          <w:rFonts w:ascii="Palatino Linotype" w:hAnsi="Palatino Linotype"/>
          <w:sz w:val="22"/>
          <w:szCs w:val="22"/>
        </w:rPr>
        <w:t>Napojení na technickou infrastrukturu není nutné, pouze nov</w:t>
      </w:r>
      <w:r w:rsidRPr="004F5229">
        <w:rPr>
          <w:rFonts w:ascii="Palatino Linotype" w:hAnsi="Palatino Linotype" w:cs="TimesNewRoman"/>
          <w:sz w:val="22"/>
          <w:szCs w:val="22"/>
        </w:rPr>
        <w:t xml:space="preserve">ě </w:t>
      </w:r>
      <w:r w:rsidRPr="004F5229">
        <w:rPr>
          <w:rFonts w:ascii="Palatino Linotype" w:hAnsi="Palatino Linotype"/>
          <w:sz w:val="22"/>
          <w:szCs w:val="22"/>
        </w:rPr>
        <w:t>navržený vodovod bude</w:t>
      </w:r>
      <w:r>
        <w:rPr>
          <w:rFonts w:ascii="Palatino Linotype" w:hAnsi="Palatino Linotype"/>
          <w:sz w:val="22"/>
          <w:szCs w:val="22"/>
        </w:rPr>
        <w:t xml:space="preserve"> </w:t>
      </w:r>
      <w:r w:rsidRPr="004F5229">
        <w:rPr>
          <w:rFonts w:ascii="Palatino Linotype" w:hAnsi="Palatino Linotype"/>
          <w:sz w:val="22"/>
          <w:szCs w:val="22"/>
        </w:rPr>
        <w:t>napojen na stávající na konci obce H</w:t>
      </w:r>
      <w:r w:rsidRPr="004F5229">
        <w:rPr>
          <w:rFonts w:ascii="Palatino Linotype" w:hAnsi="Palatino Linotype" w:cs="TimesNewRoman"/>
          <w:sz w:val="22"/>
          <w:szCs w:val="22"/>
        </w:rPr>
        <w:t>ř</w:t>
      </w:r>
      <w:r w:rsidRPr="004F5229">
        <w:rPr>
          <w:rFonts w:ascii="Palatino Linotype" w:hAnsi="Palatino Linotype"/>
          <w:sz w:val="22"/>
          <w:szCs w:val="22"/>
        </w:rPr>
        <w:t>ibojedy a posilovací stanice na distribu</w:t>
      </w:r>
      <w:r w:rsidRPr="004F5229">
        <w:rPr>
          <w:rFonts w:ascii="Palatino Linotype" w:hAnsi="Palatino Linotype" w:cs="TimesNewRoman"/>
          <w:sz w:val="22"/>
          <w:szCs w:val="22"/>
        </w:rPr>
        <w:t>č</w:t>
      </w:r>
      <w:r w:rsidRPr="004F5229">
        <w:rPr>
          <w:rFonts w:ascii="Palatino Linotype" w:hAnsi="Palatino Linotype"/>
          <w:sz w:val="22"/>
          <w:szCs w:val="22"/>
        </w:rPr>
        <w:t>ní sí</w:t>
      </w:r>
      <w:r w:rsidRPr="004F5229">
        <w:rPr>
          <w:rFonts w:ascii="Palatino Linotype" w:hAnsi="Palatino Linotype" w:cs="TimesNewRoman"/>
          <w:sz w:val="22"/>
          <w:szCs w:val="22"/>
        </w:rPr>
        <w:t>ť Č</w:t>
      </w:r>
      <w:r w:rsidRPr="004F5229">
        <w:rPr>
          <w:rFonts w:ascii="Palatino Linotype" w:hAnsi="Palatino Linotype"/>
          <w:sz w:val="22"/>
          <w:szCs w:val="22"/>
        </w:rPr>
        <w:t>EZu.</w:t>
      </w:r>
    </w:p>
    <w:p w:rsidR="004C3F1A" w:rsidRDefault="004C3F1A" w:rsidP="002251D0">
      <w:pPr>
        <w:ind w:left="567" w:firstLine="567"/>
        <w:jc w:val="both"/>
        <w:rPr>
          <w:rFonts w:ascii="Palatino Linotype" w:hAnsi="Palatino Linotype"/>
          <w:sz w:val="22"/>
          <w:szCs w:val="22"/>
        </w:rPr>
      </w:pPr>
    </w:p>
    <w:p w:rsidR="00AB062A" w:rsidRPr="0041706B" w:rsidRDefault="004C3F1A" w:rsidP="002251D0">
      <w:pPr>
        <w:ind w:left="567"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BD5A1C">
        <w:rPr>
          <w:rFonts w:ascii="Palatino Linotype" w:hAnsi="Palatino Linotype"/>
          <w:b/>
          <w:sz w:val="22"/>
          <w:szCs w:val="22"/>
          <w:lang w:val="cs-CZ"/>
        </w:rPr>
        <w:t>01. 04. 2015</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BD5A1C">
        <w:rPr>
          <w:rFonts w:ascii="Palatino Linotype" w:hAnsi="Palatino Linotype"/>
          <w:b/>
          <w:bCs/>
          <w:sz w:val="22"/>
          <w:szCs w:val="22"/>
          <w:lang w:val="cs-CZ"/>
        </w:rPr>
        <w:t>30. 04. 2016</w:t>
      </w:r>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BD5A1C">
        <w:rPr>
          <w:rFonts w:ascii="Palatino Linotype" w:hAnsi="Palatino Linotype"/>
          <w:b/>
          <w:bCs/>
          <w:sz w:val="22"/>
          <w:szCs w:val="22"/>
          <w:lang w:val="cs-CZ"/>
        </w:rPr>
        <w:t>30. 06. 2016</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C1EF3" w:rsidRDefault="003B6BB3" w:rsidP="00E802D3">
      <w:pPr>
        <w:pStyle w:val="Odstavecseseznamem"/>
        <w:widowControl w:val="0"/>
        <w:ind w:left="567" w:hanging="567"/>
        <w:jc w:val="both"/>
        <w:rPr>
          <w:rFonts w:ascii="Palatino Linotype" w:hAnsi="Palatino Linotype"/>
          <w:sz w:val="16"/>
          <w:szCs w:val="16"/>
        </w:rPr>
      </w:pPr>
    </w:p>
    <w:p w:rsidR="003B6BB3" w:rsidRPr="002251D0" w:rsidRDefault="004C3F1A" w:rsidP="004C1EF3">
      <w:pPr>
        <w:pStyle w:val="Odstavecseseznamem"/>
        <w:numPr>
          <w:ilvl w:val="0"/>
          <w:numId w:val="9"/>
        </w:numPr>
        <w:tabs>
          <w:tab w:val="left" w:pos="284"/>
        </w:tabs>
        <w:ind w:left="567" w:hanging="567"/>
        <w:contextualSpacing/>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sidR="004C1EF3">
        <w:rPr>
          <w:rFonts w:ascii="Palatino Linotype" w:hAnsi="Palatino Linotype"/>
          <w:sz w:val="22"/>
          <w:szCs w:val="22"/>
        </w:rPr>
        <w:t>j</w:t>
      </w:r>
      <w:r w:rsidR="00A00F3A">
        <w:rPr>
          <w:rFonts w:ascii="Palatino Linotype" w:hAnsi="Palatino Linotype"/>
          <w:sz w:val="22"/>
          <w:szCs w:val="22"/>
        </w:rPr>
        <w:t>e katastrální území obce Libotov a Hřibojedy</w:t>
      </w:r>
      <w:r w:rsidR="003B6BB3" w:rsidRPr="004C1EF3">
        <w:rPr>
          <w:rFonts w:ascii="Palatino Linotype" w:hAnsi="Palatino Linotype"/>
          <w:sz w:val="22"/>
          <w:szCs w:val="22"/>
        </w:rPr>
        <w:t xml:space="preserve"> (dále</w:t>
      </w:r>
      <w:r w:rsidR="003B6BB3" w:rsidRPr="002251D0">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lastRenderedPageBreak/>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Pr="00884EEB">
        <w:rPr>
          <w:rFonts w:ascii="Palatino Linotype" w:hAnsi="Palatino Linotype"/>
          <w:sz w:val="22"/>
          <w:szCs w:val="22"/>
        </w:rPr>
        <w:t xml:space="preserve">vícesměnném  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Pr="001661DC"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BD5A1C">
        <w:rPr>
          <w:rFonts w:ascii="Palatino Linotype" w:hAnsi="Palatino Linotype"/>
          <w:b/>
          <w:color w:val="FF0000"/>
          <w:sz w:val="22"/>
          <w:szCs w:val="22"/>
        </w:rPr>
        <w:t>5</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A00F3A" w:rsidRDefault="00C1436E" w:rsidP="00E802D3">
      <w:pPr>
        <w:ind w:left="567" w:hanging="567"/>
        <w:jc w:val="both"/>
        <w:rPr>
          <w:rFonts w:ascii="Palatino Linotype" w:hAnsi="Palatino Linotype"/>
          <w:snapToGrid w:val="0"/>
          <w:sz w:val="12"/>
          <w:szCs w:val="1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A00F3A" w:rsidRDefault="00E60D0D" w:rsidP="00E802D3">
      <w:pPr>
        <w:pStyle w:val="Odstavecseseznamem"/>
        <w:ind w:left="567" w:hanging="567"/>
        <w:contextualSpacing/>
        <w:jc w:val="both"/>
        <w:rPr>
          <w:rFonts w:ascii="Palatino Linotype" w:hAnsi="Palatino Linotype"/>
          <w:sz w:val="12"/>
          <w:szCs w:val="1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A00F3A" w:rsidRDefault="00C1436E" w:rsidP="00E802D3">
      <w:pPr>
        <w:pStyle w:val="Odstavecseseznamem"/>
        <w:ind w:left="567" w:hanging="567"/>
        <w:jc w:val="both"/>
        <w:rPr>
          <w:rFonts w:ascii="Palatino Linotype" w:hAnsi="Palatino Linotype"/>
          <w:sz w:val="12"/>
          <w:szCs w:val="12"/>
        </w:rPr>
      </w:pPr>
    </w:p>
    <w:p w:rsidR="00C1436E" w:rsidRPr="00650656" w:rsidRDefault="00C1436E" w:rsidP="00A00F3A">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BD5A1C">
        <w:rPr>
          <w:rFonts w:ascii="Palatino Linotype" w:hAnsi="Palatino Linotype"/>
          <w:b/>
          <w:bCs/>
          <w:color w:val="FF0000"/>
          <w:sz w:val="22"/>
          <w:szCs w:val="22"/>
          <w:lang w:val="cs-CZ"/>
        </w:rPr>
        <w:tab/>
        <w:t xml:space="preserve">          </w:t>
      </w:r>
      <w:r w:rsidR="00AE621D" w:rsidRPr="00650656">
        <w:rPr>
          <w:rFonts w:ascii="Palatino Linotype" w:hAnsi="Palatino Linotype"/>
          <w:b/>
          <w:bCs/>
          <w:color w:val="FF0000"/>
          <w:sz w:val="22"/>
          <w:szCs w:val="22"/>
          <w:lang w:val="cs-CZ"/>
        </w:rPr>
        <w:t xml:space="preserve">  </w:t>
      </w:r>
      <w:r w:rsidR="00BD5A1C">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A00F3A">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A00F3A">
        <w:rPr>
          <w:rFonts w:ascii="Palatino Linotype" w:hAnsi="Palatino Linotype"/>
          <w:b/>
          <w:bCs/>
          <w:color w:val="FF0000"/>
          <w:sz w:val="22"/>
          <w:szCs w:val="22"/>
          <w:lang w:val="cs-CZ"/>
        </w:rPr>
        <w:t xml:space="preserve">                             ,- Kč</w:t>
      </w:r>
      <w:r w:rsidR="00A00F3A">
        <w:rPr>
          <w:rFonts w:ascii="Palatino Linotype" w:hAnsi="Palatino Linotype"/>
          <w:b/>
          <w:bCs/>
          <w:color w:val="FF0000"/>
          <w:sz w:val="22"/>
          <w:szCs w:val="22"/>
          <w:lang w:val="cs-CZ"/>
        </w:rPr>
        <w:tab/>
      </w:r>
      <w:r w:rsidR="00A00F3A">
        <w:rPr>
          <w:rFonts w:ascii="Palatino Linotype" w:hAnsi="Palatino Linotype"/>
          <w:b/>
          <w:bCs/>
          <w:color w:val="FF0000"/>
          <w:sz w:val="22"/>
          <w:szCs w:val="22"/>
          <w:lang w:val="cs-CZ"/>
        </w:rPr>
        <w:tab/>
      </w:r>
    </w:p>
    <w:p w:rsidR="00A00F3A" w:rsidRDefault="00AE621D" w:rsidP="00A00F3A">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00F3A">
        <w:rPr>
          <w:rFonts w:ascii="Palatino Linotype" w:hAnsi="Palatino Linotype"/>
          <w:b/>
          <w:bCs/>
          <w:color w:val="FF0000"/>
          <w:sz w:val="22"/>
          <w:szCs w:val="22"/>
          <w:lang w:val="cs-CZ"/>
        </w:rPr>
        <w:tab/>
        <w:t>,- Kč</w:t>
      </w:r>
      <w:r w:rsidR="00A00F3A">
        <w:rPr>
          <w:rFonts w:ascii="Palatino Linotype" w:hAnsi="Palatino Linotype"/>
          <w:b/>
          <w:bCs/>
          <w:color w:val="FF0000"/>
          <w:sz w:val="22"/>
          <w:szCs w:val="22"/>
          <w:lang w:val="cs-CZ"/>
        </w:rPr>
        <w:tab/>
      </w:r>
      <w:r w:rsidR="00A00F3A">
        <w:rPr>
          <w:rFonts w:ascii="Palatino Linotype" w:hAnsi="Palatino Linotype"/>
          <w:b/>
          <w:bCs/>
          <w:color w:val="FF0000"/>
          <w:sz w:val="22"/>
          <w:szCs w:val="22"/>
          <w:lang w:val="cs-CZ"/>
        </w:rPr>
        <w:tab/>
      </w:r>
      <w:r w:rsidR="00A00F3A">
        <w:rPr>
          <w:rFonts w:ascii="Palatino Linotype" w:hAnsi="Palatino Linotype"/>
          <w:b/>
          <w:bCs/>
          <w:color w:val="FF0000"/>
          <w:sz w:val="22"/>
          <w:szCs w:val="22"/>
          <w:lang w:val="cs-CZ"/>
        </w:rPr>
        <w:tab/>
      </w:r>
    </w:p>
    <w:p w:rsidR="00C1436E" w:rsidRPr="00650656" w:rsidRDefault="00C1436E" w:rsidP="00A00F3A">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A00F3A" w:rsidRDefault="00C1436E" w:rsidP="00E802D3">
      <w:pPr>
        <w:pStyle w:val="Bezmezer"/>
        <w:ind w:left="567" w:hanging="567"/>
        <w:jc w:val="both"/>
        <w:rPr>
          <w:rFonts w:ascii="Palatino Linotype" w:hAnsi="Palatino Linotype"/>
          <w:b/>
          <w:bCs/>
          <w:sz w:val="12"/>
          <w:szCs w:val="12"/>
          <w:lang w:val="cs-CZ"/>
        </w:rPr>
      </w:pPr>
    </w:p>
    <w:p w:rsidR="00C1436E" w:rsidRPr="00A00F3A" w:rsidRDefault="00650656" w:rsidP="00A00F3A">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lastRenderedPageBreak/>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lastRenderedPageBreak/>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5063E1" w:rsidRDefault="005063E1" w:rsidP="005063E1">
      <w:pPr>
        <w:pStyle w:val="Odstavecseseznamem"/>
        <w:rPr>
          <w:rFonts w:ascii="Palatino Linotype" w:hAnsi="Palatino Linotype"/>
          <w:sz w:val="22"/>
          <w:szCs w:val="22"/>
        </w:rPr>
      </w:pPr>
    </w:p>
    <w:p w:rsidR="005063E1" w:rsidRPr="001661DC" w:rsidRDefault="005063E1" w:rsidP="005063E1">
      <w:pPr>
        <w:pStyle w:val="Odstavecseseznamem"/>
        <w:ind w:left="709"/>
        <w:contextualSpacing/>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lastRenderedPageBreak/>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A878E5" w:rsidRDefault="00A878E5" w:rsidP="00A878E5">
      <w:pPr>
        <w:pStyle w:val="Odstavecseseznamem"/>
        <w:ind w:left="709"/>
        <w:contextualSpacing/>
        <w:jc w:val="both"/>
        <w:rPr>
          <w:rFonts w:ascii="Palatino Linotype" w:hAnsi="Palatino Linotype"/>
          <w:sz w:val="22"/>
          <w:szCs w:val="22"/>
        </w:rPr>
      </w:pPr>
    </w:p>
    <w:p w:rsidR="007A4FC6" w:rsidRPr="00EF702C" w:rsidRDefault="007A4FC6" w:rsidP="00A878E5">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lastRenderedPageBreak/>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nebo ing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1706B" w:rsidRDefault="00EB73A1" w:rsidP="00E802D3">
      <w:pPr>
        <w:ind w:left="567" w:hanging="567"/>
        <w:jc w:val="both"/>
        <w:rPr>
          <w:rFonts w:ascii="Palatino Linotype" w:hAnsi="Palatino Linotype"/>
          <w:sz w:val="22"/>
          <w:szCs w:val="22"/>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1661DC" w:rsidRPr="0041706B" w:rsidRDefault="001661DC" w:rsidP="001661DC">
      <w:pPr>
        <w:pStyle w:val="Odstavecseseznamem"/>
        <w:ind w:left="567"/>
        <w:contextualSpacing/>
        <w:jc w:val="both"/>
        <w:rPr>
          <w:rFonts w:ascii="Palatino Linotype" w:hAnsi="Palatino Linotype"/>
          <w:sz w:val="22"/>
          <w:szCs w:val="22"/>
        </w:rPr>
      </w:pP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1706B" w:rsidRDefault="00EB73A1" w:rsidP="00E802D3">
      <w:pPr>
        <w:ind w:left="567" w:hanging="567"/>
        <w:jc w:val="both"/>
        <w:rPr>
          <w:rFonts w:ascii="Palatino Linotype" w:hAnsi="Palatino Linotype"/>
          <w:sz w:val="22"/>
          <w:szCs w:val="22"/>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Default="00EB73A1" w:rsidP="00E802D3">
      <w:pPr>
        <w:pStyle w:val="Odstavecseseznamem"/>
        <w:ind w:left="567" w:hanging="567"/>
        <w:jc w:val="both"/>
        <w:rPr>
          <w:rFonts w:ascii="Palatino Linotype" w:hAnsi="Palatino Linotype"/>
          <w:sz w:val="22"/>
          <w:szCs w:val="22"/>
        </w:rPr>
      </w:pPr>
    </w:p>
    <w:p w:rsidR="005063E1" w:rsidRDefault="005063E1" w:rsidP="00E802D3">
      <w:pPr>
        <w:pStyle w:val="Odstavecseseznamem"/>
        <w:ind w:left="567" w:hanging="567"/>
        <w:jc w:val="both"/>
        <w:rPr>
          <w:rFonts w:ascii="Palatino Linotype" w:hAnsi="Palatino Linotype"/>
          <w:sz w:val="22"/>
          <w:szCs w:val="22"/>
        </w:rPr>
      </w:pPr>
    </w:p>
    <w:p w:rsidR="005063E1" w:rsidRPr="0041706B" w:rsidRDefault="005063E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3A41BA">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5063E1" w:rsidP="00814C8B">
      <w:pPr>
        <w:pStyle w:val="Nadpis2"/>
        <w:numPr>
          <w:ilvl w:val="0"/>
          <w:numId w:val="25"/>
        </w:numPr>
        <w:spacing w:before="0" w:after="0"/>
        <w:ind w:left="567" w:hanging="567"/>
        <w:jc w:val="both"/>
        <w:rPr>
          <w:rFonts w:ascii="Palatino Linotype" w:hAnsi="Palatino Linotype"/>
          <w:b w:val="0"/>
          <w:i w:val="0"/>
          <w:sz w:val="22"/>
          <w:szCs w:val="22"/>
        </w:rPr>
      </w:pPr>
      <w:r>
        <w:rPr>
          <w:rFonts w:ascii="Palatino Linotype" w:hAnsi="Palatino Linotype"/>
          <w:i w:val="0"/>
          <w:sz w:val="22"/>
          <w:szCs w:val="22"/>
        </w:rPr>
        <w:t>n</w:t>
      </w:r>
      <w:r w:rsidR="002F6C2A" w:rsidRPr="0041706B">
        <w:rPr>
          <w:rFonts w:ascii="Palatino Linotype" w:hAnsi="Palatino Linotype"/>
          <w:i w:val="0"/>
          <w:sz w:val="22"/>
          <w:szCs w:val="22"/>
        </w:rPr>
        <w:t xml:space="preserve">a veškeré stavební práce záruku v délce 60 měsíců </w:t>
      </w:r>
      <w:r w:rsidR="002F6C2A"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5063E1" w:rsidRDefault="002F6C2A" w:rsidP="005063E1">
      <w:pPr>
        <w:pStyle w:val="Nadpis2"/>
        <w:numPr>
          <w:ilvl w:val="0"/>
          <w:numId w:val="25"/>
        </w:numPr>
        <w:spacing w:before="0" w:after="0"/>
        <w:ind w:left="567" w:hanging="567"/>
        <w:jc w:val="both"/>
        <w:rPr>
          <w:rFonts w:ascii="Palatino Linotype" w:hAnsi="Palatino Linotype"/>
          <w:b w:val="0"/>
          <w:i w:val="0"/>
          <w:sz w:val="22"/>
          <w:szCs w:val="22"/>
        </w:rPr>
      </w:pPr>
      <w:r w:rsidRPr="005063E1">
        <w:rPr>
          <w:rFonts w:ascii="Palatino Linotype" w:hAnsi="Palatino Linotype"/>
          <w:b w:val="0"/>
          <w:i w:val="0"/>
          <w:sz w:val="22"/>
          <w:szCs w:val="22"/>
        </w:rPr>
        <w:t xml:space="preserve">na jakost technologických celků a zařízení - podle záruky výrobce, </w:t>
      </w:r>
      <w:r w:rsidRPr="005063E1">
        <w:rPr>
          <w:rFonts w:ascii="Palatino Linotype" w:hAnsi="Palatino Linotype"/>
          <w:i w:val="0"/>
          <w:sz w:val="22"/>
          <w:szCs w:val="22"/>
        </w:rPr>
        <w:t xml:space="preserve">nejméně však 24 měsíců, která bude doložena záručním listem. </w:t>
      </w:r>
      <w:r w:rsidRPr="005063E1">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BD5A1C">
        <w:rPr>
          <w:rFonts w:ascii="Palatino Linotype" w:hAnsi="Palatino Linotype" w:cs="Arial"/>
          <w:b/>
          <w:bCs/>
          <w:sz w:val="22"/>
          <w:szCs w:val="22"/>
        </w:rPr>
        <w:t>výši min. 16.5</w:t>
      </w:r>
      <w:r w:rsidRPr="0041706B">
        <w:rPr>
          <w:rFonts w:ascii="Palatino Linotype" w:hAnsi="Palatino Linotype" w:cs="Arial"/>
          <w:b/>
          <w:bCs/>
          <w:sz w:val="22"/>
          <w:szCs w:val="22"/>
        </w:rPr>
        <w:t>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lastRenderedPageBreak/>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5063E1">
        <w:rPr>
          <w:rFonts w:ascii="Palatino Linotype" w:hAnsi="Palatino Linotype"/>
          <w:sz w:val="22"/>
          <w:szCs w:val="22"/>
        </w:rPr>
        <w:t>Otto Tasler</w:t>
      </w:r>
    </w:p>
    <w:p w:rsidR="00AE6714" w:rsidRDefault="00F42B8C" w:rsidP="00E802D3">
      <w:pPr>
        <w:numPr>
          <w:ilvl w:val="0"/>
          <w:numId w:val="31"/>
        </w:numPr>
        <w:ind w:left="567" w:hanging="567"/>
        <w:rPr>
          <w:rFonts w:ascii="Palatino Linotype" w:hAnsi="Palatino Linotype"/>
          <w:sz w:val="22"/>
          <w:szCs w:val="22"/>
        </w:rPr>
      </w:pPr>
      <w:r w:rsidRPr="005063E1">
        <w:rPr>
          <w:rFonts w:ascii="Palatino Linotype" w:hAnsi="Palatino Linotype"/>
          <w:sz w:val="22"/>
          <w:szCs w:val="22"/>
        </w:rPr>
        <w:t xml:space="preserve">ve věcech technických: </w:t>
      </w:r>
      <w:r w:rsidR="005063E1" w:rsidRPr="005063E1">
        <w:rPr>
          <w:rFonts w:ascii="Palatino Linotype" w:hAnsi="Palatino Linotype"/>
          <w:sz w:val="22"/>
          <w:szCs w:val="22"/>
        </w:rPr>
        <w:t xml:space="preserve"> </w:t>
      </w:r>
    </w:p>
    <w:p w:rsidR="005063E1" w:rsidRPr="005063E1" w:rsidRDefault="005063E1" w:rsidP="005063E1">
      <w:pPr>
        <w:ind w:left="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lastRenderedPageBreak/>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5063E1">
      <w:pPr>
        <w:numPr>
          <w:ilvl w:val="0"/>
          <w:numId w:val="1"/>
        </w:numPr>
        <w:spacing w:after="240"/>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5063E1">
      <w:pPr>
        <w:pStyle w:val="Odstavecseseznamem"/>
        <w:spacing w:after="240"/>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r w:rsidR="005063E1">
        <w:rPr>
          <w:rFonts w:ascii="Palatino Linotype" w:hAnsi="Palatino Linotype"/>
          <w:sz w:val="22"/>
          <w:szCs w:val="22"/>
        </w:rPr>
        <w:t>.</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5063E1">
      <w:pPr>
        <w:numPr>
          <w:ilvl w:val="0"/>
          <w:numId w:val="1"/>
        </w:numPr>
        <w:spacing w:after="240"/>
        <w:ind w:left="567" w:hanging="567"/>
        <w:jc w:val="both"/>
        <w:rPr>
          <w:rFonts w:ascii="Palatino Linotype" w:hAnsi="Palatino Linotype"/>
          <w:sz w:val="22"/>
          <w:szCs w:val="22"/>
        </w:rPr>
      </w:pPr>
      <w:r w:rsidRPr="0041706B">
        <w:rPr>
          <w:rFonts w:ascii="Palatino Linotype" w:hAnsi="Palatino Linotype"/>
          <w:sz w:val="22"/>
          <w:szCs w:val="22"/>
        </w:rPr>
        <w:lastRenderedPageBreak/>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5063E1">
      <w:pPr>
        <w:numPr>
          <w:ilvl w:val="0"/>
          <w:numId w:val="1"/>
        </w:numPr>
        <w:spacing w:after="240"/>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5063E1" w:rsidRDefault="00EF702C" w:rsidP="005063E1">
      <w:pPr>
        <w:numPr>
          <w:ilvl w:val="0"/>
          <w:numId w:val="1"/>
        </w:numPr>
        <w:spacing w:after="240"/>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5063E1" w:rsidRPr="00EF4A32" w:rsidRDefault="005063E1" w:rsidP="005063E1">
      <w:pPr>
        <w:numPr>
          <w:ilvl w:val="0"/>
          <w:numId w:val="1"/>
        </w:numPr>
        <w:spacing w:after="60"/>
        <w:ind w:left="567" w:hanging="567"/>
        <w:jc w:val="both"/>
        <w:rPr>
          <w:rFonts w:ascii="Palatino Linotype" w:hAnsi="Palatino Linotype"/>
          <w:b/>
          <w:sz w:val="22"/>
          <w:szCs w:val="22"/>
        </w:rPr>
      </w:pPr>
      <w:r w:rsidRPr="00EF4A32">
        <w:rPr>
          <w:rFonts w:ascii="Palatino Linotype" w:hAnsi="Palatino Linotype"/>
          <w:b/>
          <w:sz w:val="22"/>
          <w:szCs w:val="22"/>
        </w:rPr>
        <w:t xml:space="preserve">Smluvní strany se dohodly, že se stavba bude realizovat pouze v případě </w:t>
      </w:r>
      <w:r>
        <w:rPr>
          <w:rFonts w:ascii="Palatino Linotype" w:hAnsi="Palatino Linotype"/>
          <w:b/>
          <w:sz w:val="22"/>
          <w:szCs w:val="22"/>
        </w:rPr>
        <w:t>přiznání dotace obci Libotov</w:t>
      </w:r>
      <w:r w:rsidRPr="00EF4A32">
        <w:rPr>
          <w:rFonts w:ascii="Palatino Linotype" w:hAnsi="Palatino Linotype"/>
          <w:b/>
          <w:sz w:val="22"/>
          <w:szCs w:val="22"/>
        </w:rPr>
        <w:t>.</w:t>
      </w:r>
    </w:p>
    <w:p w:rsidR="005063E1" w:rsidRPr="00EF702C" w:rsidRDefault="005063E1" w:rsidP="005063E1">
      <w:pPr>
        <w:ind w:left="567"/>
        <w:jc w:val="both"/>
        <w:rPr>
          <w:rFonts w:ascii="Palatino Linotype" w:hAnsi="Palatino Linotype"/>
          <w:sz w:val="22"/>
          <w:szCs w:val="22"/>
        </w:rPr>
      </w:pP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5063E1">
      <w:pPr>
        <w:numPr>
          <w:ilvl w:val="0"/>
          <w:numId w:val="32"/>
        </w:numPr>
        <w:tabs>
          <w:tab w:val="left" w:pos="284"/>
        </w:tabs>
        <w:spacing w:after="240"/>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5063E1">
      <w:pPr>
        <w:numPr>
          <w:ilvl w:val="0"/>
          <w:numId w:val="32"/>
        </w:numPr>
        <w:tabs>
          <w:tab w:val="left" w:pos="284"/>
        </w:tabs>
        <w:spacing w:after="240"/>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5063E1">
      <w:pPr>
        <w:numPr>
          <w:ilvl w:val="0"/>
          <w:numId w:val="32"/>
        </w:numPr>
        <w:tabs>
          <w:tab w:val="left" w:pos="284"/>
        </w:tabs>
        <w:spacing w:after="240"/>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5063E1">
      <w:pPr>
        <w:numPr>
          <w:ilvl w:val="0"/>
          <w:numId w:val="32"/>
        </w:numPr>
        <w:tabs>
          <w:tab w:val="left" w:pos="284"/>
        </w:tabs>
        <w:spacing w:after="240"/>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5063E1">
      <w:pPr>
        <w:pStyle w:val="Bezmezer"/>
        <w:numPr>
          <w:ilvl w:val="0"/>
          <w:numId w:val="32"/>
        </w:numPr>
        <w:tabs>
          <w:tab w:val="left" w:pos="284"/>
        </w:tabs>
        <w:spacing w:after="240"/>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5063E1">
      <w:pPr>
        <w:pStyle w:val="Bezmezer"/>
        <w:numPr>
          <w:ilvl w:val="0"/>
          <w:numId w:val="32"/>
        </w:numPr>
        <w:tabs>
          <w:tab w:val="left" w:pos="284"/>
        </w:tabs>
        <w:spacing w:after="240"/>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5063E1" w:rsidRPr="0041706B" w:rsidRDefault="005063E1" w:rsidP="005063E1">
      <w:pPr>
        <w:pStyle w:val="Bezmezer"/>
        <w:tabs>
          <w:tab w:val="left" w:pos="284"/>
        </w:tabs>
        <w:ind w:left="567"/>
        <w:jc w:val="both"/>
        <w:rPr>
          <w:rFonts w:ascii="Palatino Linotype" w:hAnsi="Palatino Linotype"/>
          <w:sz w:val="22"/>
          <w:szCs w:val="22"/>
          <w:lang w:val="cs-CZ"/>
        </w:rPr>
      </w:pP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1661DC" w:rsidRPr="001661DC"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5063E1">
        <w:rPr>
          <w:rFonts w:ascii="Palatino Linotype" w:hAnsi="Palatino Linotype"/>
          <w:b/>
          <w:color w:val="0000FF"/>
        </w:rPr>
        <w:t>Vodovod Libotov</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5063E1">
        <w:rPr>
          <w:rFonts w:ascii="Palatino Linotype" w:hAnsi="Palatino Linotype"/>
          <w:b/>
          <w:color w:val="0000FF"/>
        </w:rPr>
        <w:t>„Vodovod Libotov</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9"/>
      <w:footerReference w:type="even" r:id="rId10"/>
      <w:footerReference w:type="default" r:id="rId11"/>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5E0" w:rsidRDefault="006D15E0" w:rsidP="00B01F50">
      <w:r>
        <w:separator/>
      </w:r>
    </w:p>
  </w:endnote>
  <w:endnote w:type="continuationSeparator" w:id="1">
    <w:p w:rsidR="006D15E0" w:rsidRDefault="006D15E0"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D83787"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D83787"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BD5A1C">
      <w:rPr>
        <w:rStyle w:val="slostrnky"/>
        <w:noProof/>
      </w:rPr>
      <w:t>20</w:t>
    </w:r>
    <w:r>
      <w:rPr>
        <w:rStyle w:val="slostrnky"/>
      </w:rPr>
      <w:fldChar w:fldCharType="end"/>
    </w:r>
  </w:p>
  <w:p w:rsidR="00112C16" w:rsidRDefault="00112C16" w:rsidP="0037588B">
    <w:pPr>
      <w:pStyle w:val="Zpat"/>
    </w:pPr>
    <w:r>
      <w:t>Profesionálové, a.s. Masarykovo nám.391/12, Hradec Králové 500 02</w:t>
    </w:r>
    <w:r>
      <w:tab/>
    </w:r>
    <w:r w:rsidR="005063E1">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D83787"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5E0" w:rsidRDefault="006D15E0" w:rsidP="00B01F50">
      <w:r>
        <w:separator/>
      </w:r>
    </w:p>
  </w:footnote>
  <w:footnote w:type="continuationSeparator" w:id="1">
    <w:p w:rsidR="006D15E0" w:rsidRDefault="006D15E0"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5063E1">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2">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27"/>
  </w:num>
  <w:num w:numId="3">
    <w:abstractNumId w:val="7"/>
  </w:num>
  <w:num w:numId="4">
    <w:abstractNumId w:val="16"/>
  </w:num>
  <w:num w:numId="5">
    <w:abstractNumId w:val="34"/>
  </w:num>
  <w:num w:numId="6">
    <w:abstractNumId w:val="4"/>
  </w:num>
  <w:num w:numId="7">
    <w:abstractNumId w:val="5"/>
  </w:num>
  <w:num w:numId="8">
    <w:abstractNumId w:val="40"/>
  </w:num>
  <w:num w:numId="9">
    <w:abstractNumId w:val="15"/>
  </w:num>
  <w:num w:numId="10">
    <w:abstractNumId w:val="18"/>
  </w:num>
  <w:num w:numId="11">
    <w:abstractNumId w:val="22"/>
  </w:num>
  <w:num w:numId="12">
    <w:abstractNumId w:val="26"/>
  </w:num>
  <w:num w:numId="13">
    <w:abstractNumId w:val="37"/>
  </w:num>
  <w:num w:numId="14">
    <w:abstractNumId w:val="11"/>
  </w:num>
  <w:num w:numId="15">
    <w:abstractNumId w:val="33"/>
  </w:num>
  <w:num w:numId="16">
    <w:abstractNumId w:val="20"/>
  </w:num>
  <w:num w:numId="17">
    <w:abstractNumId w:val="35"/>
  </w:num>
  <w:num w:numId="18">
    <w:abstractNumId w:val="17"/>
  </w:num>
  <w:num w:numId="19">
    <w:abstractNumId w:val="19"/>
  </w:num>
  <w:num w:numId="20">
    <w:abstractNumId w:val="30"/>
  </w:num>
  <w:num w:numId="21">
    <w:abstractNumId w:val="6"/>
  </w:num>
  <w:num w:numId="22">
    <w:abstractNumId w:val="24"/>
  </w:num>
  <w:num w:numId="23">
    <w:abstractNumId w:val="8"/>
  </w:num>
  <w:num w:numId="24">
    <w:abstractNumId w:val="2"/>
  </w:num>
  <w:num w:numId="25">
    <w:abstractNumId w:val="10"/>
  </w:num>
  <w:num w:numId="26">
    <w:abstractNumId w:val="39"/>
  </w:num>
  <w:num w:numId="27">
    <w:abstractNumId w:val="21"/>
  </w:num>
  <w:num w:numId="28">
    <w:abstractNumId w:val="14"/>
  </w:num>
  <w:num w:numId="29">
    <w:abstractNumId w:val="3"/>
  </w:num>
  <w:num w:numId="30">
    <w:abstractNumId w:val="36"/>
  </w:num>
  <w:num w:numId="31">
    <w:abstractNumId w:val="9"/>
  </w:num>
  <w:num w:numId="32">
    <w:abstractNumId w:val="28"/>
  </w:num>
  <w:num w:numId="33">
    <w:abstractNumId w:val="12"/>
  </w:num>
  <w:num w:numId="34">
    <w:abstractNumId w:val="31"/>
  </w:num>
  <w:num w:numId="35">
    <w:abstractNumId w:val="1"/>
  </w:num>
  <w:num w:numId="36">
    <w:abstractNumId w:val="0"/>
  </w:num>
  <w:num w:numId="37">
    <w:abstractNumId w:val="25"/>
  </w:num>
  <w:num w:numId="38">
    <w:abstractNumId w:val="38"/>
  </w:num>
  <w:num w:numId="39">
    <w:abstractNumId w:val="29"/>
  </w:num>
  <w:num w:numId="40">
    <w:abstractNumId w:val="32"/>
  </w:num>
  <w:num w:numId="41">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0FA0"/>
    <w:rsid w:val="00152BA7"/>
    <w:rsid w:val="00154ED7"/>
    <w:rsid w:val="001661DC"/>
    <w:rsid w:val="00174E6A"/>
    <w:rsid w:val="001A794D"/>
    <w:rsid w:val="001C4CE8"/>
    <w:rsid w:val="001D2BD1"/>
    <w:rsid w:val="001E43E4"/>
    <w:rsid w:val="001F3461"/>
    <w:rsid w:val="001F383B"/>
    <w:rsid w:val="002007DE"/>
    <w:rsid w:val="00204987"/>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3AC0"/>
    <w:rsid w:val="003A41BA"/>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5919"/>
    <w:rsid w:val="00496B54"/>
    <w:rsid w:val="004978D2"/>
    <w:rsid w:val="004A05AA"/>
    <w:rsid w:val="004A253E"/>
    <w:rsid w:val="004A47A7"/>
    <w:rsid w:val="004A7FA3"/>
    <w:rsid w:val="004C1EF3"/>
    <w:rsid w:val="004C3F1A"/>
    <w:rsid w:val="004D4876"/>
    <w:rsid w:val="004F2E7B"/>
    <w:rsid w:val="004F7839"/>
    <w:rsid w:val="005063E1"/>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D15E0"/>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00F3A"/>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B642F"/>
    <w:rsid w:val="00BC09A5"/>
    <w:rsid w:val="00BC7084"/>
    <w:rsid w:val="00BD5564"/>
    <w:rsid w:val="00BD5A1C"/>
    <w:rsid w:val="00BF5CA2"/>
    <w:rsid w:val="00C06980"/>
    <w:rsid w:val="00C1436E"/>
    <w:rsid w:val="00C20379"/>
    <w:rsid w:val="00C209BE"/>
    <w:rsid w:val="00C452FE"/>
    <w:rsid w:val="00C52086"/>
    <w:rsid w:val="00C52BCA"/>
    <w:rsid w:val="00C5557D"/>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83787"/>
    <w:rsid w:val="00D9184F"/>
    <w:rsid w:val="00D9770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A8CA-B7D2-45E2-BE1B-12754E50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6510</Words>
  <Characters>38411</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44832</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Zahradnikova</cp:lastModifiedBy>
  <cp:revision>2</cp:revision>
  <cp:lastPrinted>2011-08-11T17:12:00Z</cp:lastPrinted>
  <dcterms:created xsi:type="dcterms:W3CDTF">2014-09-23T12:17:00Z</dcterms:created>
  <dcterms:modified xsi:type="dcterms:W3CDTF">2014-09-23T12:17:00Z</dcterms:modified>
</cp:coreProperties>
</file>