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51" w:rsidRDefault="00243351" w:rsidP="00260EB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</w:p>
    <w:p w:rsidR="00260EB2" w:rsidRPr="00306916" w:rsidRDefault="00F4475C" w:rsidP="00260EB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F4475C">
        <w:rPr>
          <w:rFonts w:ascii="Palatino Linotype" w:hAnsi="Palatino Linotype" w:cs="Arial"/>
          <w:noProof/>
          <w:lang w:eastAsia="cs-CZ"/>
        </w:rPr>
        <w:pict>
          <v:rect id="_x0000_s1071" style="position:absolute;margin-left:-4.9pt;margin-top:13.9pt;width:463.5pt;height:18.45pt;z-index:-251659264" fillcolor="#f2f2f2"/>
        </w:pict>
      </w:r>
      <w:r w:rsidR="00260EB2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121539">
        <w:rPr>
          <w:rFonts w:ascii="Palatino Linotype" w:hAnsi="Palatino Linotype" w:cs="Arial"/>
          <w:b/>
          <w:sz w:val="24"/>
          <w:szCs w:val="24"/>
        </w:rPr>
        <w:t>13</w:t>
      </w:r>
    </w:p>
    <w:p w:rsidR="00260EB2" w:rsidRPr="00857C4A" w:rsidRDefault="00260EB2" w:rsidP="00260EB2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NEUZAVŘENÍ ZAKÁZANÝCH DOHOD</w:t>
      </w:r>
    </w:p>
    <w:p w:rsidR="00260EB2" w:rsidRPr="00DD7366" w:rsidRDefault="00260EB2" w:rsidP="00260EB2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243351" w:rsidRPr="00242DFA" w:rsidRDefault="00243351" w:rsidP="00243351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8"/>
          <w:szCs w:val="28"/>
          <w:lang w:val="pl-PL" w:eastAsia="cs-CZ"/>
        </w:rPr>
      </w:pPr>
      <w:r w:rsidRPr="00242DFA">
        <w:rPr>
          <w:rFonts w:ascii="Palatino Linotype" w:hAnsi="Palatino Linotype" w:cs="Arial"/>
          <w:b/>
          <w:bCs/>
          <w:i/>
          <w:sz w:val="28"/>
          <w:szCs w:val="28"/>
          <w:lang w:val="pl-PL"/>
        </w:rPr>
        <w:t>„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/>
        </w:rPr>
        <w:t>Sběrný dvůr v obci Bílá Třemešná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 w:eastAsia="cs-CZ"/>
        </w:rPr>
        <w:t>“</w:t>
      </w:r>
    </w:p>
    <w:p w:rsidR="00243351" w:rsidRDefault="00243351" w:rsidP="00243351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43351" w:rsidRDefault="00243351" w:rsidP="00243351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243351" w:rsidRPr="0052736C" w:rsidRDefault="00243351" w:rsidP="00243351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43351" w:rsidRPr="00A41472" w:rsidRDefault="00243351" w:rsidP="00243351">
      <w:pPr>
        <w:spacing w:after="0"/>
        <w:rPr>
          <w:rFonts w:ascii="Palatino Linotype" w:hAnsi="Palatino Linotype"/>
          <w:b/>
          <w:bCs/>
        </w:rPr>
      </w:pP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 w:cs="Arial"/>
          <w:b/>
          <w:color w:val="000000"/>
        </w:rPr>
        <w:t>Obec Bílá Třemešná</w:t>
      </w:r>
      <w:r w:rsidRPr="00A41472">
        <w:rPr>
          <w:rFonts w:ascii="Palatino Linotype" w:hAnsi="Palatino Linotype"/>
          <w:b/>
          <w:bCs/>
        </w:rPr>
        <w:tab/>
      </w:r>
      <w:r w:rsidRPr="00A41472">
        <w:rPr>
          <w:rFonts w:ascii="Palatino Linotype" w:hAnsi="Palatino Linotype"/>
          <w:b/>
          <w:bCs/>
        </w:rPr>
        <w:tab/>
      </w:r>
    </w:p>
    <w:p w:rsidR="00243351" w:rsidRPr="00A41472" w:rsidRDefault="00243351" w:rsidP="00243351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A41472">
        <w:rPr>
          <w:rFonts w:ascii="Palatino Linotype" w:hAnsi="Palatino Linotype"/>
        </w:rPr>
        <w:t>se sídlem:</w:t>
      </w:r>
      <w:r w:rsidRPr="00A41472">
        <w:rPr>
          <w:rFonts w:ascii="Palatino Linotype" w:hAnsi="Palatino Linotype"/>
        </w:rPr>
        <w:tab/>
      </w:r>
      <w:r w:rsidRPr="00A41472">
        <w:rPr>
          <w:rFonts w:ascii="Palatino Linotype" w:hAnsi="Palatino Linotype"/>
          <w:color w:val="000000"/>
        </w:rPr>
        <w:t>Bílá Třemešná 315, 544 72 Bílá Třemešná</w:t>
      </w:r>
    </w:p>
    <w:p w:rsidR="00243351" w:rsidRPr="00A41472" w:rsidRDefault="00243351" w:rsidP="00243351">
      <w:pPr>
        <w:spacing w:after="0"/>
        <w:rPr>
          <w:rFonts w:ascii="Palatino Linotype" w:hAnsi="Palatino Linotype"/>
        </w:rPr>
      </w:pPr>
      <w:r w:rsidRPr="00A41472">
        <w:rPr>
          <w:rFonts w:ascii="Palatino Linotype" w:hAnsi="Palatino Linotype"/>
          <w:bCs/>
        </w:rPr>
        <w:t xml:space="preserve">IČ: 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</w:rPr>
        <w:t>00277673</w:t>
      </w:r>
    </w:p>
    <w:p w:rsidR="00243351" w:rsidRPr="00A41472" w:rsidRDefault="00243351" w:rsidP="00243351">
      <w:pPr>
        <w:spacing w:after="0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>DIČ: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CZ</w:t>
      </w:r>
      <w:r w:rsidRPr="00A41472">
        <w:rPr>
          <w:rFonts w:ascii="Palatino Linotype" w:hAnsi="Palatino Linotype"/>
        </w:rPr>
        <w:t>00277673 (není plátcem DPH)</w:t>
      </w:r>
    </w:p>
    <w:p w:rsidR="00243351" w:rsidRPr="00A41472" w:rsidRDefault="00243351" w:rsidP="00243351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>jejímž jménem jedná:</w:t>
      </w:r>
      <w:r w:rsidRPr="00A41472">
        <w:rPr>
          <w:rFonts w:ascii="Palatino Linotype" w:hAnsi="Palatino Linotype"/>
          <w:bCs/>
        </w:rPr>
        <w:tab/>
        <w:t xml:space="preserve"> </w:t>
      </w:r>
      <w:r w:rsidRPr="00A41472">
        <w:rPr>
          <w:rFonts w:ascii="Palatino Linotype" w:hAnsi="Palatino Linotype"/>
          <w:bCs/>
        </w:rPr>
        <w:tab/>
        <w:t>Štěpán Čeněk, starosta obce</w:t>
      </w:r>
    </w:p>
    <w:p w:rsidR="00243351" w:rsidRPr="00A41472" w:rsidRDefault="00243351" w:rsidP="00243351">
      <w:pPr>
        <w:spacing w:after="0"/>
        <w:jc w:val="both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 xml:space="preserve">mobil: 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+420 </w:t>
      </w:r>
      <w:r w:rsidRPr="00A41472">
        <w:rPr>
          <w:rFonts w:ascii="Palatino Linotype" w:hAnsi="Palatino Linotype"/>
        </w:rPr>
        <w:t>724 180 865</w:t>
      </w:r>
    </w:p>
    <w:p w:rsidR="00243351" w:rsidRPr="00A41472" w:rsidRDefault="00243351" w:rsidP="00243351">
      <w:pPr>
        <w:spacing w:after="0"/>
        <w:jc w:val="both"/>
        <w:rPr>
          <w:rFonts w:ascii="Palatino Linotype" w:hAnsi="Palatino Linotype"/>
          <w:color w:val="000000"/>
        </w:rPr>
      </w:pPr>
      <w:r w:rsidRPr="00A41472">
        <w:rPr>
          <w:rFonts w:ascii="Palatino Linotype" w:hAnsi="Palatino Linotype"/>
          <w:bCs/>
        </w:rPr>
        <w:t>e-mail: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starosta@bilatremesna.cz</w:t>
      </w:r>
    </w:p>
    <w:p w:rsidR="001425E4" w:rsidRPr="00F0217C" w:rsidRDefault="001425E4" w:rsidP="001425E4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92643" w:rsidRPr="00E828DD" w:rsidRDefault="00F4475C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F4475C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7.9pt;margin-top:15.8pt;width:301.5pt;height:0;z-index:251661312" o:connectortype="straight"/>
        </w:pict>
      </w:r>
      <w:r w:rsidR="00392643" w:rsidRPr="00E828DD">
        <w:rPr>
          <w:rFonts w:ascii="Palatino Linotype" w:hAnsi="Palatino Linotype" w:cs="Arial"/>
          <w:b/>
        </w:rPr>
        <w:tab/>
      </w: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92643" w:rsidRPr="00E828DD" w:rsidRDefault="00F4475C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4475C">
        <w:rPr>
          <w:rFonts w:ascii="Palatino Linotype" w:hAnsi="Palatino Linotype" w:cs="Arial"/>
          <w:noProof/>
          <w:lang w:eastAsia="cs-CZ"/>
        </w:rPr>
        <w:pict>
          <v:shape id="_x0000_s1076" type="#_x0000_t32" style="position:absolute;margin-left:127.9pt;margin-top:13.9pt;width:301.5pt;height:0;z-index:251662336" o:connectortype="straight"/>
        </w:pict>
      </w:r>
      <w:r w:rsidR="00392643" w:rsidRPr="00E828DD">
        <w:rPr>
          <w:rFonts w:ascii="Palatino Linotype" w:hAnsi="Palatino Linotype" w:cs="Arial"/>
          <w:bCs/>
        </w:rPr>
        <w:t xml:space="preserve">se sídlem </w:t>
      </w:r>
      <w:r w:rsidR="00392643" w:rsidRPr="00E828DD">
        <w:rPr>
          <w:rFonts w:ascii="Palatino Linotype" w:hAnsi="Palatino Linotype" w:cs="Arial"/>
          <w:bCs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92643" w:rsidRPr="00E828DD" w:rsidRDefault="00F4475C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4475C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4.25pt;width:301.5pt;height:0;z-index:251660288" o:connectortype="straight"/>
        </w:pict>
      </w:r>
      <w:r w:rsidR="00392643" w:rsidRPr="00E828DD">
        <w:rPr>
          <w:rFonts w:ascii="Palatino Linotype" w:hAnsi="Palatino Linotype" w:cs="Arial"/>
        </w:rPr>
        <w:t xml:space="preserve">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F4475C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3" type="#_x0000_t32" style="position:absolute;margin-left:127.9pt;margin-top:14.55pt;width:301.5pt;height:0;z-index:251659264" o:connectortype="straight"/>
        </w:pict>
      </w:r>
      <w:r w:rsidR="00392643" w:rsidRPr="00E828DD">
        <w:rPr>
          <w:rFonts w:ascii="Palatino Linotype" w:hAnsi="Palatino Linotype" w:cs="Arial"/>
        </w:rPr>
        <w:t xml:space="preserve">DIČ: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F4475C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4475C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05pt;width:301.5pt;height:0;z-index:251658240" o:connectortype="straight"/>
        </w:pict>
      </w:r>
      <w:r w:rsidR="00392643" w:rsidRPr="00E828DD">
        <w:rPr>
          <w:rFonts w:ascii="Palatino Linotype" w:hAnsi="Palatino Linotype" w:cs="Arial"/>
        </w:rPr>
        <w:t xml:space="preserve">jejímž jménem jedná: </w:t>
      </w:r>
      <w:r w:rsidR="00392643" w:rsidRPr="00E828DD">
        <w:rPr>
          <w:rFonts w:ascii="Palatino Linotype" w:hAnsi="Palatino Linotype" w:cs="Arial"/>
        </w:rPr>
        <w:tab/>
      </w:r>
    </w:p>
    <w:p w:rsidR="00392643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B1655F" w:rsidRPr="00AD564C" w:rsidRDefault="00B1655F" w:rsidP="00B1655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392643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>níže uvádí</w:t>
      </w:r>
      <w:r w:rsidR="0003787B">
        <w:rPr>
          <w:rFonts w:ascii="Palatino Linotype" w:hAnsi="Palatino Linotype" w:cs="Arial"/>
          <w:b/>
        </w:rPr>
        <w:t>,</w:t>
      </w:r>
      <w:r w:rsidR="00B60A4F">
        <w:rPr>
          <w:rFonts w:ascii="Palatino Linotype" w:hAnsi="Palatino Linotype" w:cs="Arial"/>
          <w:b/>
        </w:rPr>
        <w:t xml:space="preserve"> </w:t>
      </w:r>
      <w:r w:rsidR="0003787B" w:rsidRPr="0003787B">
        <w:rPr>
          <w:rFonts w:ascii="Palatino Linotype" w:hAnsi="Palatino Linotype" w:cs="Arial"/>
          <w:b/>
          <w:bCs/>
        </w:rPr>
        <w:t>že neuzavřel a neuzavře zakázanou dohodu podle zvláštního právního předpisu</w:t>
      </w:r>
      <w:r w:rsidR="0003787B" w:rsidRPr="0003787B">
        <w:rPr>
          <w:rFonts w:ascii="Palatino Linotype" w:hAnsi="Palatino Linotype" w:cs="Arial"/>
          <w:b/>
          <w:bCs/>
          <w:vertAlign w:val="superscript"/>
        </w:rPr>
        <w:footnoteReference w:id="2"/>
      </w:r>
      <w:r w:rsidR="0003787B" w:rsidRPr="0003787B">
        <w:rPr>
          <w:rFonts w:ascii="Palatino Linotype" w:hAnsi="Palatino Linotype" w:cs="Arial"/>
          <w:b/>
          <w:bCs/>
        </w:rPr>
        <w:t xml:space="preserve"> v souvislosti se zadávanou veřejnou zakázkou </w:t>
      </w:r>
      <w:r w:rsidR="00260EB2">
        <w:rPr>
          <w:rFonts w:ascii="Palatino Linotype" w:hAnsi="Palatino Linotype" w:cs="Arial"/>
          <w:b/>
          <w:bCs/>
        </w:rPr>
        <w:t>ve smyslu ustanovení</w:t>
      </w:r>
      <w:r w:rsidR="0003787B" w:rsidRPr="0003787B">
        <w:rPr>
          <w:rFonts w:ascii="Palatino Linotype" w:hAnsi="Palatino Linotype" w:cs="Arial"/>
          <w:b/>
          <w:bCs/>
        </w:rPr>
        <w:t xml:space="preserve"> § 68 odst. 3 písm. c) zákona</w:t>
      </w:r>
      <w:r w:rsidR="0003787B">
        <w:rPr>
          <w:rFonts w:ascii="Palatino Linotype" w:hAnsi="Palatino Linotype" w:cs="Arial"/>
        </w:rPr>
        <w:t>.</w:t>
      </w:r>
    </w:p>
    <w:p w:rsidR="00FE7F9F" w:rsidRPr="00AD564C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3787B" w:rsidRDefault="0003787B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911320" w:rsidRPr="0035651B" w:rsidRDefault="00F4475C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911320" w:rsidRPr="0035651B">
        <w:rPr>
          <w:rFonts w:ascii="Palatino Linotype" w:hAnsi="Palatino Linotype"/>
        </w:rPr>
        <w:t>V</w:t>
      </w:r>
      <w:r w:rsidR="00911320" w:rsidRPr="0035651B">
        <w:rPr>
          <w:rFonts w:ascii="Palatino Linotype" w:hAnsi="Palatino Linotype"/>
        </w:rPr>
        <w:tab/>
      </w:r>
      <w:r w:rsidR="00911320" w:rsidRPr="0035651B">
        <w:rPr>
          <w:rFonts w:ascii="Palatino Linotype" w:hAnsi="Palatino Linotype"/>
        </w:rPr>
        <w:tab/>
        <w:t>, dne</w:t>
      </w:r>
      <w:r w:rsidR="00911320" w:rsidRPr="0035651B">
        <w:rPr>
          <w:rFonts w:ascii="Palatino Linotype" w:hAnsi="Palatino Linotype"/>
        </w:rPr>
        <w:tab/>
        <w:t xml:space="preserve"> </w:t>
      </w:r>
    </w:p>
    <w:p w:rsidR="00911320" w:rsidRPr="0035651B" w:rsidRDefault="00911320" w:rsidP="00911320">
      <w:pPr>
        <w:spacing w:after="0" w:line="240" w:lineRule="auto"/>
        <w:rPr>
          <w:rFonts w:ascii="Palatino Linotype" w:hAnsi="Palatino Linotype"/>
        </w:rPr>
      </w:pPr>
    </w:p>
    <w:p w:rsidR="00911320" w:rsidRPr="00243351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  <w:sz w:val="10"/>
          <w:szCs w:val="10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911320" w:rsidRPr="0035651B" w:rsidRDefault="00F4475C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F4475C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911320" w:rsidRPr="0035651B">
        <w:rPr>
          <w:rFonts w:ascii="Palatino Linotype" w:hAnsi="Palatino Linotype"/>
        </w:rPr>
        <w:t>oprávněné jednat jménem uchazeče:</w:t>
      </w:r>
      <w:r w:rsidR="00911320" w:rsidRPr="0035651B">
        <w:rPr>
          <w:rFonts w:ascii="Palatino Linotype" w:hAnsi="Palatino Linotype"/>
        </w:rPr>
        <w:tab/>
      </w: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243351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  <w:sz w:val="10"/>
          <w:szCs w:val="10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911320" w:rsidRPr="0035651B" w:rsidRDefault="00F4475C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911320" w:rsidRPr="0035651B">
        <w:rPr>
          <w:rFonts w:ascii="Palatino Linotype" w:hAnsi="Palatino Linotype" w:cs="Arial"/>
        </w:rPr>
        <w:t>oprávněné jednat jménem uchazeče:</w:t>
      </w:r>
      <w:r w:rsidR="00911320" w:rsidRPr="0035651B">
        <w:rPr>
          <w:rFonts w:ascii="Palatino Linotype" w:hAnsi="Palatino Linotype" w:cs="Arial"/>
        </w:rPr>
        <w:tab/>
      </w:r>
    </w:p>
    <w:p w:rsidR="00911320" w:rsidRDefault="00911320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B60A4F" w:rsidRDefault="00B60A4F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392643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46A" w:rsidRDefault="0012546A" w:rsidP="0003428A">
      <w:pPr>
        <w:spacing w:after="0" w:line="240" w:lineRule="auto"/>
      </w:pPr>
      <w:r>
        <w:separator/>
      </w:r>
    </w:p>
  </w:endnote>
  <w:endnote w:type="continuationSeparator" w:id="1">
    <w:p w:rsidR="0012546A" w:rsidRDefault="0012546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43" w:rsidRPr="00927017" w:rsidRDefault="001425E4" w:rsidP="00392643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196215</wp:posOffset>
          </wp:positionV>
          <wp:extent cx="2724150" cy="438150"/>
          <wp:effectExtent l="1905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643" w:rsidRPr="00927017">
      <w:rPr>
        <w:rFonts w:ascii="Times New Roman" w:hAnsi="Times New Roman" w:cs="Times New Roman"/>
        <w:spacing w:val="20"/>
        <w:sz w:val="20"/>
        <w:szCs w:val="20"/>
        <w:lang w:eastAsia="cs-CZ"/>
      </w:rPr>
      <w:t xml:space="preserve"> </w:t>
    </w: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inline distT="0" distB="0" distL="0" distR="0">
          <wp:extent cx="2438400" cy="657225"/>
          <wp:effectExtent l="1905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46A" w:rsidRDefault="0012546A" w:rsidP="0003428A">
      <w:pPr>
        <w:spacing w:after="0" w:line="240" w:lineRule="auto"/>
      </w:pPr>
      <w:r>
        <w:separator/>
      </w:r>
    </w:p>
  </w:footnote>
  <w:footnote w:type="continuationSeparator" w:id="1">
    <w:p w:rsidR="0012546A" w:rsidRDefault="0012546A" w:rsidP="0003428A">
      <w:pPr>
        <w:spacing w:after="0" w:line="240" w:lineRule="auto"/>
      </w:pPr>
      <w:r>
        <w:continuationSeparator/>
      </w:r>
    </w:p>
  </w:footnote>
  <w:footnote w:id="2">
    <w:p w:rsidR="0003787B" w:rsidRPr="00D359A3" w:rsidRDefault="0003787B" w:rsidP="0003787B">
      <w:pPr>
        <w:pStyle w:val="Textpoznpodarou"/>
        <w:rPr>
          <w:rFonts w:ascii="Calibri" w:hAnsi="Calibri"/>
          <w:sz w:val="18"/>
          <w:szCs w:val="18"/>
        </w:rPr>
      </w:pPr>
      <w:r w:rsidRPr="00D359A3">
        <w:rPr>
          <w:rStyle w:val="Znakapoznpodarou"/>
          <w:rFonts w:ascii="Calibri" w:hAnsi="Calibri"/>
          <w:sz w:val="18"/>
          <w:szCs w:val="18"/>
        </w:rPr>
        <w:footnoteRef/>
      </w:r>
      <w:r w:rsidRPr="00D359A3">
        <w:rPr>
          <w:rFonts w:ascii="Calibri" w:hAnsi="Calibri"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51" w:rsidRPr="009A1B6C" w:rsidRDefault="00243351" w:rsidP="00243351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243351"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-192405</wp:posOffset>
          </wp:positionV>
          <wp:extent cx="742950" cy="742950"/>
          <wp:effectExtent l="19050" t="0" r="0" b="0"/>
          <wp:wrapNone/>
          <wp:docPr id="11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243351" w:rsidRPr="009A1B6C" w:rsidRDefault="00243351" w:rsidP="00243351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„Sběrný dvůr v obci Bílá Třemešná</w:t>
    </w:r>
    <w:r w:rsidRPr="009A1B6C">
      <w:rPr>
        <w:sz w:val="24"/>
        <w:szCs w:val="24"/>
      </w:rPr>
      <w:t>“</w:t>
    </w:r>
    <w:r w:rsidRPr="00242DFA">
      <w:rPr>
        <w:noProof/>
        <w:lang w:eastAsia="cs-CZ"/>
      </w:rPr>
      <w:t xml:space="preserve"> </w:t>
    </w:r>
    <w:r w:rsidRPr="00242DFA">
      <w:rPr>
        <w:noProof/>
        <w:sz w:val="24"/>
        <w:szCs w:val="24"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-688340</wp:posOffset>
          </wp:positionV>
          <wp:extent cx="2032000" cy="1019175"/>
          <wp:effectExtent l="0" t="0" r="6350" b="9525"/>
          <wp:wrapNone/>
          <wp:docPr id="1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0EB2" w:rsidRPr="00DD7366" w:rsidRDefault="00260EB2" w:rsidP="00260EB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6"/>
        <w:szCs w:val="6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3787B"/>
    <w:rsid w:val="00121539"/>
    <w:rsid w:val="0012546A"/>
    <w:rsid w:val="001425E4"/>
    <w:rsid w:val="00160BE3"/>
    <w:rsid w:val="001824EA"/>
    <w:rsid w:val="001A4E29"/>
    <w:rsid w:val="001B3305"/>
    <w:rsid w:val="001D4B14"/>
    <w:rsid w:val="00235443"/>
    <w:rsid w:val="00243351"/>
    <w:rsid w:val="00260EB2"/>
    <w:rsid w:val="002A5345"/>
    <w:rsid w:val="00303952"/>
    <w:rsid w:val="00304A95"/>
    <w:rsid w:val="003151E2"/>
    <w:rsid w:val="00392643"/>
    <w:rsid w:val="003F6746"/>
    <w:rsid w:val="00446827"/>
    <w:rsid w:val="00450239"/>
    <w:rsid w:val="00462EE6"/>
    <w:rsid w:val="004818A1"/>
    <w:rsid w:val="00492F8A"/>
    <w:rsid w:val="00500DA8"/>
    <w:rsid w:val="00540334"/>
    <w:rsid w:val="0056744A"/>
    <w:rsid w:val="00585A17"/>
    <w:rsid w:val="005C176A"/>
    <w:rsid w:val="005C51E1"/>
    <w:rsid w:val="005E3B7A"/>
    <w:rsid w:val="005F22AF"/>
    <w:rsid w:val="006309B1"/>
    <w:rsid w:val="006411F2"/>
    <w:rsid w:val="00641DA0"/>
    <w:rsid w:val="006E7B5D"/>
    <w:rsid w:val="0074749D"/>
    <w:rsid w:val="00751DD0"/>
    <w:rsid w:val="00765CB0"/>
    <w:rsid w:val="00771829"/>
    <w:rsid w:val="007933E8"/>
    <w:rsid w:val="00810879"/>
    <w:rsid w:val="00815285"/>
    <w:rsid w:val="008547B5"/>
    <w:rsid w:val="0085596C"/>
    <w:rsid w:val="00861427"/>
    <w:rsid w:val="00891FF7"/>
    <w:rsid w:val="008A1BF7"/>
    <w:rsid w:val="008F44CD"/>
    <w:rsid w:val="00911320"/>
    <w:rsid w:val="00911A3C"/>
    <w:rsid w:val="009432B2"/>
    <w:rsid w:val="00A22B6B"/>
    <w:rsid w:val="00A51ACF"/>
    <w:rsid w:val="00AA4FB2"/>
    <w:rsid w:val="00AB6F87"/>
    <w:rsid w:val="00AC53F0"/>
    <w:rsid w:val="00AD564C"/>
    <w:rsid w:val="00AD5698"/>
    <w:rsid w:val="00B1655F"/>
    <w:rsid w:val="00B37D3A"/>
    <w:rsid w:val="00B410F8"/>
    <w:rsid w:val="00B43262"/>
    <w:rsid w:val="00B6009D"/>
    <w:rsid w:val="00B60A4F"/>
    <w:rsid w:val="00B83A77"/>
    <w:rsid w:val="00B91C6E"/>
    <w:rsid w:val="00BB6ABC"/>
    <w:rsid w:val="00C3501C"/>
    <w:rsid w:val="00CE3EEC"/>
    <w:rsid w:val="00D331CC"/>
    <w:rsid w:val="00D477B8"/>
    <w:rsid w:val="00D51F62"/>
    <w:rsid w:val="00D66ADE"/>
    <w:rsid w:val="00DA1CAE"/>
    <w:rsid w:val="00DB26B7"/>
    <w:rsid w:val="00DD294F"/>
    <w:rsid w:val="00E822A8"/>
    <w:rsid w:val="00E828DD"/>
    <w:rsid w:val="00E933D0"/>
    <w:rsid w:val="00EA12F6"/>
    <w:rsid w:val="00EF3FEE"/>
    <w:rsid w:val="00F4475C"/>
    <w:rsid w:val="00FB2328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10" type="connector" idref="#_x0000_s1076"/>
        <o:r id="V:Rule11" type="connector" idref="#_x0000_s1062"/>
        <o:r id="V:Rule12" type="connector" idref="#_x0000_s1064"/>
        <o:r id="V:Rule13" type="connector" idref="#_x0000_s1074"/>
        <o:r id="V:Rule14" type="connector" idref="#_x0000_s1063"/>
        <o:r id="V:Rule15" type="connector" idref="#_x0000_s1075"/>
        <o:r id="V:Rule16" type="connector" idref="#_x0000_s1072"/>
        <o:r id="V:Rule17" type="connector" idref="#_x0000_s1073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03787B"/>
    <w:rPr>
      <w:rFonts w:ascii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3787B"/>
    <w:rPr>
      <w:vertAlign w:val="superscript"/>
    </w:rPr>
  </w:style>
  <w:style w:type="paragraph" w:customStyle="1" w:styleId="Default">
    <w:name w:val="Default"/>
    <w:rsid w:val="003926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1425E4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Links>
    <vt:vector size="6" baseType="variant">
      <vt:variant>
        <vt:i4>6357059</vt:i4>
      </vt:variant>
      <vt:variant>
        <vt:i4>-1</vt:i4>
      </vt:variant>
      <vt:variant>
        <vt:i4>2064</vt:i4>
      </vt:variant>
      <vt:variant>
        <vt:i4>4</vt:i4>
      </vt:variant>
      <vt:variant>
        <vt:lpwstr>http://cs.wikipedia.org/wiki/Soubor:Polepy_(okres_Kol%C3%ADn)_znak.jpg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2011-04-13T12:08:00Z</cp:lastPrinted>
  <dcterms:created xsi:type="dcterms:W3CDTF">2014-07-15T07:55:00Z</dcterms:created>
  <dcterms:modified xsi:type="dcterms:W3CDTF">2014-07-15T18:07:00Z</dcterms:modified>
</cp:coreProperties>
</file>