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0073A6" w:rsidP="000073A6">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Podhorní Újezd a Vojice</w:t>
      </w:r>
    </w:p>
    <w:p w:rsidR="002A678B" w:rsidRPr="000073A6" w:rsidRDefault="002A678B" w:rsidP="000073A6">
      <w:pPr>
        <w:tabs>
          <w:tab w:val="left" w:pos="1701"/>
        </w:tabs>
        <w:ind w:left="567" w:hanging="567"/>
        <w:rPr>
          <w:rFonts w:ascii="Palatino Linotype" w:hAnsi="Palatino Linotype"/>
          <w:sz w:val="22"/>
          <w:szCs w:val="22"/>
        </w:rPr>
      </w:pPr>
      <w:r w:rsidRPr="0041706B">
        <w:rPr>
          <w:rFonts w:ascii="Palatino Linotype" w:hAnsi="Palatino Linotype"/>
          <w:sz w:val="22"/>
          <w:szCs w:val="22"/>
        </w:rPr>
        <w:tab/>
      </w:r>
      <w:r w:rsidRPr="000073A6">
        <w:rPr>
          <w:rFonts w:ascii="Palatino Linotype" w:hAnsi="Palatino Linotype"/>
          <w:sz w:val="22"/>
          <w:szCs w:val="22"/>
        </w:rPr>
        <w:t xml:space="preserve">sídlo: </w:t>
      </w:r>
      <w:r w:rsidR="00252BE7">
        <w:rPr>
          <w:rFonts w:ascii="Palatino Linotype" w:hAnsi="Palatino Linotype"/>
          <w:sz w:val="22"/>
          <w:szCs w:val="22"/>
        </w:rPr>
        <w:t xml:space="preserve">  </w:t>
      </w:r>
      <w:r w:rsidR="000073A6" w:rsidRPr="000073A6">
        <w:rPr>
          <w:rFonts w:ascii="Palatino Linotype" w:hAnsi="Palatino Linotype"/>
          <w:sz w:val="22"/>
          <w:szCs w:val="22"/>
        </w:rPr>
        <w:t>Vojice 141, 508 01 Vojice</w:t>
      </w:r>
      <w:r w:rsidRPr="000073A6">
        <w:rPr>
          <w:rFonts w:ascii="Palatino Linotype" w:hAnsi="Palatino Linotype"/>
          <w:sz w:val="22"/>
          <w:szCs w:val="22"/>
        </w:rPr>
        <w:tab/>
      </w:r>
    </w:p>
    <w:p w:rsidR="002A678B" w:rsidRPr="000073A6" w:rsidRDefault="002A678B" w:rsidP="000073A6">
      <w:pPr>
        <w:tabs>
          <w:tab w:val="left" w:pos="1701"/>
        </w:tabs>
        <w:ind w:left="567"/>
        <w:rPr>
          <w:rFonts w:ascii="Palatino Linotype" w:hAnsi="Palatino Linotype"/>
          <w:sz w:val="22"/>
          <w:szCs w:val="22"/>
        </w:rPr>
      </w:pPr>
      <w:r w:rsidRPr="000073A6">
        <w:rPr>
          <w:rFonts w:ascii="Palatino Linotype" w:hAnsi="Palatino Linotype"/>
          <w:sz w:val="22"/>
          <w:szCs w:val="22"/>
        </w:rPr>
        <w:t xml:space="preserve">IČ: </w:t>
      </w:r>
      <w:r w:rsidR="00252BE7">
        <w:rPr>
          <w:rFonts w:ascii="Palatino Linotype" w:hAnsi="Palatino Linotype"/>
          <w:sz w:val="22"/>
          <w:szCs w:val="22"/>
        </w:rPr>
        <w:t xml:space="preserve">      </w:t>
      </w:r>
      <w:r w:rsidR="00252BE7">
        <w:rPr>
          <w:rFonts w:ascii="Palatino Linotype" w:hAnsi="Palatino Linotype"/>
          <w:bCs/>
          <w:sz w:val="22"/>
          <w:szCs w:val="22"/>
        </w:rPr>
        <w:t xml:space="preserve"> 0</w:t>
      </w:r>
      <w:r w:rsidR="000073A6" w:rsidRPr="000073A6">
        <w:rPr>
          <w:rFonts w:ascii="Palatino Linotype" w:hAnsi="Palatino Linotype"/>
          <w:bCs/>
          <w:sz w:val="22"/>
          <w:szCs w:val="22"/>
        </w:rPr>
        <w:t>0271942</w:t>
      </w:r>
      <w:r w:rsidRPr="000073A6">
        <w:rPr>
          <w:rFonts w:ascii="Palatino Linotype" w:hAnsi="Palatino Linotype"/>
          <w:sz w:val="22"/>
          <w:szCs w:val="22"/>
        </w:rPr>
        <w:tab/>
      </w:r>
    </w:p>
    <w:p w:rsidR="00136962" w:rsidRPr="000073A6" w:rsidRDefault="002A678B" w:rsidP="000073A6">
      <w:pPr>
        <w:ind w:left="567"/>
        <w:rPr>
          <w:rFonts w:ascii="Palatino Linotype" w:hAnsi="Palatino Linotype"/>
          <w:sz w:val="22"/>
          <w:szCs w:val="22"/>
        </w:rPr>
      </w:pPr>
      <w:r w:rsidRPr="000073A6">
        <w:rPr>
          <w:rFonts w:ascii="Palatino Linotype" w:hAnsi="Palatino Linotype"/>
          <w:sz w:val="22"/>
          <w:szCs w:val="22"/>
        </w:rPr>
        <w:t>Osoby oprávněné jednat ve věcech smluvních:</w:t>
      </w:r>
    </w:p>
    <w:p w:rsidR="002A678B" w:rsidRPr="000073A6" w:rsidRDefault="000073A6" w:rsidP="000073A6">
      <w:pPr>
        <w:numPr>
          <w:ilvl w:val="0"/>
          <w:numId w:val="34"/>
        </w:numPr>
        <w:ind w:left="1134" w:hanging="283"/>
        <w:rPr>
          <w:rFonts w:ascii="Palatino Linotype" w:hAnsi="Palatino Linotype"/>
          <w:snapToGrid w:val="0"/>
          <w:sz w:val="22"/>
          <w:szCs w:val="22"/>
        </w:rPr>
      </w:pPr>
      <w:r w:rsidRPr="000073A6">
        <w:rPr>
          <w:rFonts w:ascii="Palatino Linotype" w:hAnsi="Palatino Linotype" w:cs="Arial"/>
          <w:bCs/>
          <w:sz w:val="22"/>
          <w:szCs w:val="22"/>
        </w:rPr>
        <w:t xml:space="preserve">   Ing. Josef Chudoba</w:t>
      </w:r>
    </w:p>
    <w:p w:rsidR="009F14BE" w:rsidRPr="000073A6" w:rsidRDefault="003A41BA" w:rsidP="000073A6">
      <w:pPr>
        <w:ind w:firstLine="567"/>
        <w:rPr>
          <w:rFonts w:ascii="Palatino Linotype" w:hAnsi="Palatino Linotype"/>
          <w:sz w:val="22"/>
          <w:szCs w:val="22"/>
        </w:rPr>
      </w:pPr>
      <w:r w:rsidRPr="000073A6">
        <w:rPr>
          <w:rFonts w:ascii="Palatino Linotype" w:hAnsi="Palatino Linotype"/>
          <w:bCs/>
          <w:sz w:val="22"/>
          <w:szCs w:val="22"/>
        </w:rPr>
        <w:t xml:space="preserve">mobil: </w:t>
      </w:r>
      <w:r w:rsidR="000073A6" w:rsidRPr="000073A6">
        <w:rPr>
          <w:rFonts w:ascii="Palatino Linotype" w:hAnsi="Palatino Linotype"/>
          <w:sz w:val="22"/>
          <w:szCs w:val="22"/>
        </w:rPr>
        <w:t>+420 604 966 007</w:t>
      </w:r>
      <w:r w:rsidR="009F14BE" w:rsidRPr="000073A6">
        <w:rPr>
          <w:rFonts w:ascii="Palatino Linotype" w:hAnsi="Palatino Linotype"/>
          <w:bCs/>
          <w:sz w:val="22"/>
          <w:szCs w:val="22"/>
        </w:rPr>
        <w:tab/>
      </w:r>
      <w:r w:rsidR="002A678B" w:rsidRPr="000073A6">
        <w:rPr>
          <w:rFonts w:ascii="Palatino Linotype" w:hAnsi="Palatino Linotype"/>
          <w:bCs/>
          <w:sz w:val="22"/>
          <w:szCs w:val="22"/>
        </w:rPr>
        <w:t xml:space="preserve">E-mail: </w:t>
      </w:r>
      <w:r w:rsidR="000073A6" w:rsidRPr="000073A6">
        <w:rPr>
          <w:rFonts w:ascii="Palatino Linotype" w:hAnsi="Palatino Linotype"/>
          <w:bCs/>
          <w:sz w:val="22"/>
          <w:szCs w:val="22"/>
        </w:rPr>
        <w:t>ou@podhorniujezd.cz</w:t>
      </w:r>
    </w:p>
    <w:p w:rsidR="00136962" w:rsidRPr="000073A6" w:rsidRDefault="002A678B" w:rsidP="00E802D3">
      <w:pPr>
        <w:ind w:left="567"/>
        <w:rPr>
          <w:rFonts w:ascii="Palatino Linotype" w:hAnsi="Palatino Linotype"/>
          <w:sz w:val="22"/>
          <w:szCs w:val="22"/>
        </w:rPr>
      </w:pPr>
      <w:r w:rsidRPr="000073A6">
        <w:rPr>
          <w:rFonts w:ascii="Palatino Linotype" w:hAnsi="Palatino Linotype"/>
          <w:sz w:val="22"/>
          <w:szCs w:val="22"/>
        </w:rPr>
        <w:t>ve věcech technických</w:t>
      </w:r>
      <w:r w:rsidR="00136962" w:rsidRPr="000073A6">
        <w:rPr>
          <w:rFonts w:ascii="Palatino Linotype" w:hAnsi="Palatino Linotype"/>
          <w:sz w:val="22"/>
          <w:szCs w:val="22"/>
        </w:rPr>
        <w:t xml:space="preserve"> a k převzetí díla</w:t>
      </w:r>
      <w:r w:rsidRPr="000073A6">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9F14BE" w:rsidP="00E802D3">
      <w:pPr>
        <w:ind w:left="567"/>
        <w:rPr>
          <w:rFonts w:ascii="Palatino Linotype" w:hAnsi="Palatino Linotype"/>
          <w:sz w:val="22"/>
          <w:szCs w:val="22"/>
        </w:rPr>
      </w:pPr>
      <w:r>
        <w:rPr>
          <w:rFonts w:ascii="Palatino Linotype" w:hAnsi="Palatino Linotype"/>
          <w:sz w:val="22"/>
          <w:szCs w:val="22"/>
        </w:rPr>
        <w:t>ba</w:t>
      </w:r>
      <w:r w:rsidR="00157B59">
        <w:rPr>
          <w:rFonts w:ascii="Palatino Linotype" w:hAnsi="Palatino Linotype"/>
          <w:sz w:val="22"/>
          <w:szCs w:val="22"/>
        </w:rPr>
        <w:t>nkovní spojení: Komerční banka</w:t>
      </w:r>
      <w:r w:rsidR="002A678B"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r w:rsidRPr="00813D92">
        <w:rPr>
          <w:rFonts w:ascii="Palatino Linotype" w:hAnsi="Palatino Linotype"/>
          <w:sz w:val="22"/>
          <w:szCs w:val="22"/>
        </w:rPr>
        <w:t xml:space="preserve">č.ú.: </w:t>
      </w:r>
      <w:r w:rsidR="000073A6" w:rsidRPr="00F63231">
        <w:rPr>
          <w:sz w:val="24"/>
          <w:szCs w:val="24"/>
        </w:rPr>
        <w:t>1162638319</w:t>
      </w:r>
      <w:r w:rsidR="003A41BA">
        <w:rPr>
          <w:rFonts w:ascii="Palatino Linotype" w:hAnsi="Palatino Linotype"/>
          <w:sz w:val="22"/>
          <w:szCs w:val="22"/>
        </w:rPr>
        <w:t xml:space="preserve">, kód banky: </w:t>
      </w:r>
      <w:r w:rsidR="000073A6">
        <w:rPr>
          <w:sz w:val="24"/>
          <w:szCs w:val="24"/>
        </w:rPr>
        <w:t>08</w:t>
      </w:r>
      <w:r w:rsidR="000073A6" w:rsidRPr="001904A9">
        <w:rPr>
          <w:sz w:val="24"/>
          <w:szCs w:val="24"/>
        </w:rPr>
        <w:t>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0073A6" w:rsidRPr="000073A6">
        <w:rPr>
          <w:rFonts w:ascii="Palatino Linotype" w:hAnsi="Palatino Linotype"/>
          <w:b/>
          <w:sz w:val="22"/>
          <w:szCs w:val="22"/>
        </w:rPr>
        <w:t>„Kanalizace Vojice – prodloužení stoky L“</w:t>
      </w:r>
      <w:r w:rsidR="000073A6">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9F14BE" w:rsidRPr="0041706B" w:rsidRDefault="009F14BE" w:rsidP="009F14BE">
      <w:pPr>
        <w:pStyle w:val="Odstavecseseznamem"/>
        <w:ind w:left="567"/>
        <w:contextualSpacing/>
        <w:jc w:val="both"/>
        <w:rPr>
          <w:rFonts w:ascii="Palatino Linotype" w:hAnsi="Palatino Linotype"/>
          <w:sz w:val="22"/>
          <w:szCs w:val="22"/>
        </w:rPr>
      </w:pP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w:t>
      </w:r>
      <w:r w:rsidRPr="0041706B">
        <w:rPr>
          <w:rFonts w:ascii="Palatino Linotype" w:hAnsi="Palatino Linotype"/>
          <w:sz w:val="22"/>
          <w:szCs w:val="22"/>
        </w:rPr>
        <w:lastRenderedPageBreak/>
        <w:t xml:space="preserve">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0073A6" w:rsidRDefault="009F14BE" w:rsidP="009F14BE">
      <w:pPr>
        <w:ind w:left="708"/>
        <w:jc w:val="both"/>
        <w:rPr>
          <w:rFonts w:ascii="Palatino Linotype" w:hAnsi="Palatino Linotype"/>
          <w:sz w:val="22"/>
          <w:szCs w:val="22"/>
        </w:rPr>
      </w:pPr>
      <w:r w:rsidRPr="000073A6">
        <w:rPr>
          <w:rFonts w:ascii="Palatino Linotype" w:hAnsi="Palatino Linotype"/>
          <w:sz w:val="22"/>
          <w:szCs w:val="22"/>
        </w:rPr>
        <w:t>Předmětem díla je provedení díla spočívajícího v</w:t>
      </w:r>
      <w:r w:rsidR="000073A6" w:rsidRPr="000073A6">
        <w:rPr>
          <w:rFonts w:ascii="Palatino Linotype" w:hAnsi="Palatino Linotype"/>
          <w:sz w:val="22"/>
          <w:szCs w:val="22"/>
        </w:rPr>
        <w:t xml:space="preserve">e výstavbě prodloužení stávající jednotné </w:t>
      </w:r>
      <w:r w:rsidR="000073A6" w:rsidRPr="000073A6">
        <w:rPr>
          <w:rFonts w:ascii="Palatino Linotype" w:eastAsia="MS Mincho" w:hAnsi="Palatino Linotype"/>
          <w:sz w:val="22"/>
          <w:szCs w:val="22"/>
        </w:rPr>
        <w:t>gravitační obecní kanalizační stoky L z betonového potrubí DN 600 mm o délce 83 m</w:t>
      </w:r>
      <w:r w:rsidR="00AB062A" w:rsidRPr="000073A6">
        <w:rPr>
          <w:rFonts w:ascii="Palatino Linotype" w:hAnsi="Palatino Linotype"/>
          <w:b/>
          <w:bCs/>
          <w:snapToGrid w:val="0"/>
          <w:sz w:val="22"/>
          <w:szCs w:val="22"/>
        </w:rPr>
        <w:t>,</w:t>
      </w:r>
      <w:r w:rsidR="00AB062A" w:rsidRPr="000073A6">
        <w:rPr>
          <w:rFonts w:ascii="Palatino Linotype" w:hAnsi="Palatino Linotype"/>
          <w:sz w:val="22"/>
          <w:szCs w:val="22"/>
        </w:rPr>
        <w:t xml:space="preserve"> to vše dle</w:t>
      </w:r>
      <w:r w:rsidR="00AB062A" w:rsidRPr="000073A6">
        <w:rPr>
          <w:rFonts w:ascii="Palatino Linotype" w:hAnsi="Palatino Linotype"/>
          <w:b/>
          <w:bCs/>
          <w:sz w:val="22"/>
          <w:szCs w:val="22"/>
        </w:rPr>
        <w:t xml:space="preserve"> pr</w:t>
      </w:r>
      <w:r w:rsidR="000073A6" w:rsidRPr="000073A6">
        <w:rPr>
          <w:rFonts w:ascii="Palatino Linotype" w:hAnsi="Palatino Linotype"/>
          <w:b/>
          <w:bCs/>
          <w:sz w:val="22"/>
          <w:szCs w:val="22"/>
        </w:rPr>
        <w:t xml:space="preserve">ojektové dokumentace v rozsahu DPS </w:t>
      </w:r>
      <w:r w:rsidR="000073A6" w:rsidRPr="000073A6">
        <w:rPr>
          <w:rFonts w:ascii="Palatino Linotype" w:hAnsi="Palatino Linotype"/>
          <w:b/>
          <w:sz w:val="22"/>
          <w:szCs w:val="22"/>
        </w:rPr>
        <w:t>zpracované</w:t>
      </w:r>
      <w:r w:rsidR="000073A6" w:rsidRPr="000073A6">
        <w:rPr>
          <w:rFonts w:ascii="Palatino Linotype" w:hAnsi="Palatino Linotype"/>
          <w:sz w:val="22"/>
          <w:szCs w:val="22"/>
        </w:rPr>
        <w:t xml:space="preserve"> Janem Přibylem, Vojice 2, 508 01 Hořice, IČ 435 21 746 v dubnu 2014. Zodpovědný projektant: Jan Přibyl, autorizovaný technik pro vodohospodářské stavby,  ČKAIT 43521746</w:t>
      </w:r>
      <w:r w:rsidR="004C1EF3" w:rsidRPr="000073A6">
        <w:rPr>
          <w:rFonts w:ascii="Palatino Linotype" w:hAnsi="Palatino Linotype"/>
          <w:sz w:val="22"/>
          <w:szCs w:val="22"/>
        </w:rPr>
        <w:t xml:space="preserve">, </w:t>
      </w:r>
      <w:r w:rsidR="00AB062A" w:rsidRPr="000073A6">
        <w:rPr>
          <w:rFonts w:ascii="Palatino Linotype" w:hAnsi="Palatino Linotype"/>
          <w:sz w:val="22"/>
          <w:szCs w:val="22"/>
        </w:rPr>
        <w:t xml:space="preserve">která je jako příloha č. 1 nedílnou součástí této smlouvy včetně oceněného výkazu výměr jako </w:t>
      </w:r>
      <w:r w:rsidR="00AB062A" w:rsidRPr="000073A6">
        <w:rPr>
          <w:rFonts w:ascii="Palatino Linotype" w:hAnsi="Palatino Linotype"/>
          <w:b/>
          <w:sz w:val="22"/>
          <w:szCs w:val="22"/>
          <w:u w:val="single"/>
        </w:rPr>
        <w:t xml:space="preserve">příloha </w:t>
      </w:r>
      <w:r w:rsidR="004C1EF3" w:rsidRPr="000073A6">
        <w:rPr>
          <w:rFonts w:ascii="Palatino Linotype" w:hAnsi="Palatino Linotype"/>
          <w:b/>
          <w:sz w:val="22"/>
          <w:szCs w:val="22"/>
          <w:u w:val="single"/>
        </w:rPr>
        <w:t>č. 2.</w:t>
      </w:r>
      <w:r w:rsidR="00DF0AC6" w:rsidRPr="000073A6">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0073A6">
      <w:pPr>
        <w:pStyle w:val="Odstavecseseznamem"/>
        <w:numPr>
          <w:ilvl w:val="0"/>
          <w:numId w:val="7"/>
        </w:numPr>
        <w:spacing w:after="240"/>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41706B" w:rsidRDefault="000073A6" w:rsidP="000073A6">
      <w:pPr>
        <w:ind w:firstLine="708"/>
        <w:jc w:val="both"/>
        <w:rPr>
          <w:rFonts w:ascii="Palatino Linotype" w:hAnsi="Palatino Linotype"/>
          <w:sz w:val="22"/>
          <w:szCs w:val="22"/>
        </w:rPr>
      </w:pPr>
      <w:r w:rsidRPr="000073A6">
        <w:rPr>
          <w:rFonts w:ascii="Palatino Linotype" w:eastAsia="MS Mincho" w:hAnsi="Palatino Linotype"/>
          <w:sz w:val="22"/>
          <w:szCs w:val="22"/>
        </w:rPr>
        <w:t>Stávající kanalizační stoka L bude přerušena revizní šachtou Š3 v rostlém terénu</w:t>
      </w:r>
      <w:r w:rsidRPr="000073A6">
        <w:rPr>
          <w:rFonts w:ascii="Palatino Linotype" w:hAnsi="Palatino Linotype"/>
          <w:bCs/>
          <w:sz w:val="22"/>
          <w:szCs w:val="22"/>
        </w:rPr>
        <w:t xml:space="preserve"> pozemku p. č. 416/7. Z šachty bude prodloužena kanalizační stoka L překopem přes komunikaci III/32751 východním směrem a dále vedena rostlým terénem v korytě stávajícího otevřeného příkopu k vyústění před stávající betonové čelo silničního propustku DN 1000 mm pod komunikací I/35. Dno příkopu bude zpevněno dlažbou z lomového kamene do betonového lože. Dlažba bude po svém obvodu zajištěna betonovými prahy. Z jihovýchodní strany před propustek vyúsťuje stávající kanalizační stoka J DN 400 mm. Tato stoka bude prodloužena nad budoucí dlažbu příkopu. Zachování stávajícího příkopu před propustkem umožní nátok srážkových povrchových vod z okolních pozemků. Profil příkopu bude oproti stávajícímu profilu zmenšen.</w:t>
      </w:r>
    </w:p>
    <w:p w:rsidR="00AB062A" w:rsidRPr="0041706B" w:rsidRDefault="004C3F1A" w:rsidP="002251D0">
      <w:pPr>
        <w:ind w:left="567" w:firstLine="567"/>
        <w:jc w:val="both"/>
        <w:rPr>
          <w:rFonts w:ascii="Palatino Linotype" w:hAnsi="Palatino Linotype"/>
          <w:sz w:val="22"/>
          <w:szCs w:val="22"/>
        </w:rPr>
      </w:pPr>
      <w:r>
        <w:rPr>
          <w:rFonts w:ascii="Palatino Linotype" w:hAnsi="Palatino Linotype"/>
          <w:sz w:val="22"/>
          <w:szCs w:val="22"/>
        </w:rPr>
        <w:lastRenderedPageBreak/>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483134">
        <w:rPr>
          <w:rFonts w:ascii="Palatino Linotype" w:hAnsi="Palatino Linotype"/>
          <w:b/>
          <w:sz w:val="22"/>
          <w:szCs w:val="22"/>
          <w:lang w:val="cs-CZ"/>
        </w:rPr>
        <w:tab/>
      </w:r>
      <w:r w:rsidR="00483134">
        <w:rPr>
          <w:rFonts w:ascii="Palatino Linotype" w:hAnsi="Palatino Linotype"/>
          <w:b/>
          <w:sz w:val="22"/>
          <w:szCs w:val="22"/>
          <w:lang w:val="cs-CZ"/>
        </w:rPr>
        <w:tab/>
      </w:r>
      <w:r w:rsidR="00483134">
        <w:rPr>
          <w:rFonts w:ascii="Palatino Linotype" w:hAnsi="Palatino Linotype"/>
          <w:b/>
          <w:sz w:val="22"/>
          <w:szCs w:val="22"/>
          <w:lang w:val="cs-CZ"/>
        </w:rPr>
        <w:tab/>
      </w:r>
      <w:r w:rsidR="00483134">
        <w:rPr>
          <w:rFonts w:ascii="Palatino Linotype" w:hAnsi="Palatino Linotype"/>
          <w:b/>
          <w:sz w:val="22"/>
          <w:szCs w:val="22"/>
          <w:lang w:val="cs-CZ"/>
        </w:rPr>
        <w:tab/>
      </w:r>
      <w:r w:rsidR="00001704">
        <w:rPr>
          <w:rFonts w:ascii="Palatino Linotype" w:hAnsi="Palatino Linotype"/>
          <w:b/>
          <w:sz w:val="22"/>
          <w:szCs w:val="22"/>
          <w:lang w:val="cs-CZ"/>
        </w:rPr>
        <w:t xml:space="preserve"> 01</w:t>
      </w:r>
      <w:r w:rsidR="000073A6">
        <w:rPr>
          <w:rFonts w:ascii="Palatino Linotype" w:hAnsi="Palatino Linotype"/>
          <w:b/>
          <w:sz w:val="22"/>
          <w:szCs w:val="22"/>
          <w:lang w:val="cs-CZ"/>
        </w:rPr>
        <w:t xml:space="preserve">. </w:t>
      </w:r>
      <w:r w:rsidR="00001704">
        <w:rPr>
          <w:rFonts w:ascii="Palatino Linotype" w:hAnsi="Palatino Linotype"/>
          <w:b/>
          <w:sz w:val="22"/>
          <w:szCs w:val="22"/>
          <w:lang w:val="cs-CZ"/>
        </w:rPr>
        <w:t>06</w:t>
      </w:r>
      <w:r w:rsidR="00157B59">
        <w:rPr>
          <w:rFonts w:ascii="Palatino Linotype" w:hAnsi="Palatino Linotype"/>
          <w:b/>
          <w:sz w:val="22"/>
          <w:szCs w:val="22"/>
          <w:lang w:val="cs-CZ"/>
        </w:rPr>
        <w:t>. 2015</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483134">
        <w:rPr>
          <w:rFonts w:ascii="Palatino Linotype" w:hAnsi="Palatino Linotype"/>
          <w:b/>
          <w:bCs/>
          <w:sz w:val="22"/>
          <w:szCs w:val="22"/>
          <w:lang w:val="cs-CZ"/>
        </w:rPr>
        <w:tab/>
        <w:t xml:space="preserve">    </w:t>
      </w:r>
      <w:r w:rsidR="00001704">
        <w:rPr>
          <w:rFonts w:ascii="Palatino Linotype" w:hAnsi="Palatino Linotype"/>
          <w:b/>
          <w:bCs/>
          <w:sz w:val="22"/>
          <w:szCs w:val="22"/>
          <w:lang w:val="cs-CZ"/>
        </w:rPr>
        <w:tab/>
        <w:t xml:space="preserve"> </w:t>
      </w:r>
      <w:r w:rsidR="00001704" w:rsidRPr="00001704">
        <w:rPr>
          <w:rFonts w:ascii="Palatino Linotype" w:hAnsi="Palatino Linotype"/>
          <w:b/>
          <w:bCs/>
          <w:sz w:val="22"/>
          <w:szCs w:val="22"/>
          <w:lang w:val="cs-CZ"/>
        </w:rPr>
        <w:t>31. 07</w:t>
      </w:r>
      <w:r w:rsidR="00884EEB" w:rsidRPr="00001704">
        <w:rPr>
          <w:rFonts w:ascii="Palatino Linotype" w:hAnsi="Palatino Linotype"/>
          <w:b/>
          <w:bCs/>
          <w:sz w:val="22"/>
          <w:szCs w:val="22"/>
          <w:lang w:val="cs-CZ"/>
        </w:rPr>
        <w:t>.</w:t>
      </w:r>
      <w:r w:rsidR="00001704" w:rsidRPr="00001704">
        <w:rPr>
          <w:rFonts w:ascii="Palatino Linotype" w:hAnsi="Palatino Linotype"/>
          <w:b/>
          <w:bCs/>
          <w:sz w:val="22"/>
          <w:szCs w:val="22"/>
          <w:lang w:val="cs-CZ"/>
        </w:rPr>
        <w:t xml:space="preserve"> </w:t>
      </w:r>
      <w:r w:rsidR="00884EEB" w:rsidRPr="00001704">
        <w:rPr>
          <w:rFonts w:ascii="Palatino Linotype" w:hAnsi="Palatino Linotype"/>
          <w:b/>
          <w:bCs/>
          <w:sz w:val="22"/>
          <w:szCs w:val="22"/>
          <w:lang w:val="cs-CZ"/>
        </w:rPr>
        <w:t>201</w:t>
      </w:r>
      <w:r w:rsidR="00483134" w:rsidRPr="00001704">
        <w:rPr>
          <w:rFonts w:ascii="Palatino Linotype" w:hAnsi="Palatino Linotype"/>
          <w:b/>
          <w:bCs/>
          <w:sz w:val="22"/>
          <w:szCs w:val="22"/>
          <w:lang w:val="cs-CZ"/>
        </w:rPr>
        <w:t>5</w:t>
      </w:r>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w:t>
      </w:r>
      <w:r w:rsidR="004C1EF3">
        <w:rPr>
          <w:rFonts w:ascii="Palatino Linotype" w:hAnsi="Palatino Linotype"/>
          <w:b/>
          <w:bCs/>
          <w:sz w:val="22"/>
          <w:szCs w:val="22"/>
          <w:lang w:val="cs-CZ"/>
        </w:rPr>
        <w:t>n</w:t>
      </w:r>
      <w:r w:rsidR="00751AE3" w:rsidRPr="00751AE3">
        <w:rPr>
          <w:rFonts w:ascii="Palatino Linotype" w:hAnsi="Palatino Linotype"/>
          <w:b/>
          <w:bCs/>
          <w:sz w:val="22"/>
          <w:szCs w:val="22"/>
          <w:lang w:val="cs-CZ"/>
        </w:rPr>
        <w:t>ích prací</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483134" w:rsidRDefault="003B6BB3" w:rsidP="00483134">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0073A6" w:rsidRDefault="000073A6" w:rsidP="000073A6">
      <w:pPr>
        <w:pStyle w:val="Odstavecseseznamem"/>
        <w:widowControl w:val="0"/>
        <w:numPr>
          <w:ilvl w:val="0"/>
          <w:numId w:val="9"/>
        </w:numPr>
        <w:ind w:left="567" w:hanging="567"/>
        <w:contextualSpacing/>
        <w:jc w:val="both"/>
        <w:outlineLvl w:val="0"/>
        <w:rPr>
          <w:rFonts w:ascii="Palatino Linotype" w:hAnsi="Palatino Linotype"/>
          <w:sz w:val="22"/>
          <w:szCs w:val="22"/>
        </w:rPr>
      </w:pPr>
      <w:r w:rsidRPr="000073A6">
        <w:rPr>
          <w:rFonts w:ascii="Palatino Linotype" w:hAnsi="Palatino Linotype"/>
          <w:snapToGrid w:val="0"/>
          <w:sz w:val="22"/>
          <w:szCs w:val="22"/>
        </w:rPr>
        <w:t xml:space="preserve">Místem realizace stavebních prací </w:t>
      </w:r>
      <w:r w:rsidRPr="000073A6">
        <w:rPr>
          <w:rFonts w:ascii="Palatino Linotype" w:hAnsi="Palatino Linotype"/>
          <w:sz w:val="22"/>
          <w:szCs w:val="22"/>
        </w:rPr>
        <w:t>jsou</w:t>
      </w:r>
      <w:r>
        <w:rPr>
          <w:rFonts w:ascii="Palatino Linotype" w:hAnsi="Palatino Linotype"/>
          <w:sz w:val="22"/>
          <w:szCs w:val="22"/>
        </w:rPr>
        <w:t xml:space="preserve"> v</w:t>
      </w:r>
      <w:r w:rsidRPr="000073A6">
        <w:rPr>
          <w:rFonts w:ascii="Palatino Linotype" w:hAnsi="Palatino Linotype"/>
          <w:sz w:val="22"/>
          <w:szCs w:val="22"/>
        </w:rPr>
        <w:t xml:space="preserve"> jihozápadní okrajové zastavěné a nezastavěné části obce Vojice, severně při komunikaci I/35, k. ú. Vojice (pozemky KN p. č. 739/2, 738, 736/3, 1433, 416/1, 416/7, PK p. č. 738, 736/1, 735, 1433 </w:t>
      </w:r>
      <w:r w:rsidR="003B6BB3" w:rsidRPr="000073A6">
        <w:rPr>
          <w:rFonts w:ascii="Palatino Linotype" w:hAnsi="Palatino Linotype"/>
          <w:sz w:val="22"/>
          <w:szCs w:val="22"/>
        </w:rPr>
        <w:t>(dále</w:t>
      </w:r>
      <w:r w:rsidR="003B6BB3" w:rsidRPr="000073A6">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lastRenderedPageBreak/>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157B59">
        <w:rPr>
          <w:rFonts w:ascii="Palatino Linotype" w:hAnsi="Palatino Linotype"/>
          <w:b/>
          <w:color w:val="FF0000"/>
          <w:sz w:val="22"/>
          <w:szCs w:val="22"/>
        </w:rPr>
        <w:t>5</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483134" w:rsidRDefault="00483134" w:rsidP="00483134">
      <w:pPr>
        <w:pStyle w:val="Odstavecseseznamem"/>
        <w:rPr>
          <w:rFonts w:ascii="Palatino Linotype" w:hAnsi="Palatino Linotype"/>
          <w:sz w:val="22"/>
          <w:szCs w:val="22"/>
        </w:rPr>
      </w:pPr>
    </w:p>
    <w:p w:rsidR="00483134" w:rsidRPr="001661DC" w:rsidRDefault="00483134" w:rsidP="00483134">
      <w:pPr>
        <w:pStyle w:val="Odstavecseseznamem"/>
        <w:ind w:left="567"/>
        <w:contextualSpacing/>
        <w:jc w:val="both"/>
        <w:rPr>
          <w:rFonts w:ascii="Palatino Linotype" w:hAnsi="Palatino Linotype"/>
          <w:sz w:val="22"/>
          <w:szCs w:val="22"/>
        </w:rPr>
      </w:pP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483134">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AE621D" w:rsidRPr="00650656" w:rsidRDefault="00AE621D" w:rsidP="00483134">
      <w:pPr>
        <w:pStyle w:val="Bezmezer"/>
        <w:ind w:left="708"/>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C1436E" w:rsidRPr="00650656" w:rsidRDefault="00C1436E"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w:t>
      </w:r>
      <w:r w:rsidR="00C1436E" w:rsidRPr="0041706B">
        <w:rPr>
          <w:rFonts w:ascii="Palatino Linotype" w:hAnsi="Palatino Linotype"/>
          <w:sz w:val="22"/>
          <w:szCs w:val="22"/>
          <w:lang w:val="cs-CZ"/>
        </w:rPr>
        <w:lastRenderedPageBreak/>
        <w:t xml:space="preserve">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lastRenderedPageBreak/>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Pr="001661DC"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lastRenderedPageBreak/>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157B59" w:rsidRDefault="00D17609" w:rsidP="00E802D3">
      <w:pPr>
        <w:widowControl w:val="0"/>
        <w:ind w:left="709" w:hanging="709"/>
        <w:jc w:val="both"/>
        <w:rPr>
          <w:rFonts w:ascii="Palatino Linotype" w:hAnsi="Palatino Linotype"/>
          <w:sz w:val="10"/>
          <w:szCs w:val="10"/>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157B59">
        <w:rPr>
          <w:rFonts w:ascii="Palatino Linotype" w:hAnsi="Palatino Linotype"/>
          <w:b/>
          <w:sz w:val="22"/>
          <w:szCs w:val="22"/>
        </w:rPr>
        <w:t>30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157B59" w:rsidRDefault="00D17609" w:rsidP="00E802D3">
      <w:pPr>
        <w:ind w:left="709" w:hanging="709"/>
        <w:jc w:val="both"/>
        <w:rPr>
          <w:rFonts w:ascii="Palatino Linotype" w:hAnsi="Palatino Linotype"/>
          <w:sz w:val="10"/>
          <w:szCs w:val="10"/>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720D8F" w:rsidRPr="00157B59" w:rsidRDefault="00D17609" w:rsidP="00157B59">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lastRenderedPageBreak/>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lastRenderedPageBreak/>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00157B59">
        <w:rPr>
          <w:rFonts w:ascii="Palatino Linotype" w:hAnsi="Palatino Linotype"/>
          <w:b/>
          <w:sz w:val="22"/>
          <w:szCs w:val="22"/>
        </w:rPr>
        <w:t>nebo I</w:t>
      </w:r>
      <w:r w:rsidRPr="0041706B">
        <w:rPr>
          <w:rFonts w:ascii="Palatino Linotype" w:hAnsi="Palatino Linotype"/>
          <w:b/>
          <w:sz w:val="22"/>
          <w:szCs w:val="22"/>
        </w:rPr>
        <w:t>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483134" w:rsidRDefault="00483134" w:rsidP="00483134">
      <w:pPr>
        <w:pStyle w:val="Odstavecseseznamem"/>
        <w:contextualSpacing/>
        <w:jc w:val="both"/>
        <w:rPr>
          <w:rFonts w:ascii="Palatino Linotype" w:hAnsi="Palatino Linotype"/>
          <w:sz w:val="22"/>
          <w:szCs w:val="22"/>
        </w:rPr>
      </w:pP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w:t>
      </w:r>
      <w:r w:rsidRPr="0041706B">
        <w:rPr>
          <w:rFonts w:ascii="Palatino Linotype" w:hAnsi="Palatino Linotype"/>
          <w:sz w:val="22"/>
          <w:szCs w:val="22"/>
        </w:rPr>
        <w:lastRenderedPageBreak/>
        <w:t>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Default="00EB73A1" w:rsidP="00E802D3">
      <w:pPr>
        <w:ind w:left="567" w:hanging="567"/>
        <w:jc w:val="both"/>
        <w:rPr>
          <w:rFonts w:ascii="Palatino Linotype" w:hAnsi="Palatino Linotype"/>
          <w:sz w:val="22"/>
          <w:szCs w:val="22"/>
        </w:rPr>
      </w:pPr>
    </w:p>
    <w:p w:rsidR="00157B59" w:rsidRPr="0041706B" w:rsidRDefault="00157B59"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3A41BA">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7A4FC6" w:rsidRPr="0041706B" w:rsidRDefault="007A4FC6" w:rsidP="007A4FC6">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Zhotovitel poskytuje na střešní plášť záruku 120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483134">
        <w:rPr>
          <w:rFonts w:ascii="Palatino Linotype" w:hAnsi="Palatino Linotype" w:cs="Arial"/>
          <w:b/>
          <w:bCs/>
          <w:sz w:val="22"/>
          <w:szCs w:val="22"/>
        </w:rPr>
        <w:t xml:space="preserve">výši min. </w:t>
      </w:r>
      <w:r w:rsidR="000073A6">
        <w:rPr>
          <w:rFonts w:ascii="Palatino Linotype" w:hAnsi="Palatino Linotype" w:cs="Arial"/>
          <w:b/>
          <w:bCs/>
          <w:sz w:val="22"/>
          <w:szCs w:val="22"/>
        </w:rPr>
        <w:t>1</w:t>
      </w:r>
      <w:r w:rsidRPr="0041706B">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lastRenderedPageBreak/>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83134" w:rsidRPr="00E802D3" w:rsidRDefault="00483134"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0073A6">
        <w:rPr>
          <w:rFonts w:ascii="Palatino Linotype" w:hAnsi="Palatino Linotype"/>
          <w:sz w:val="22"/>
          <w:szCs w:val="22"/>
        </w:rPr>
        <w:t>Ing. Josef Chudoba</w:t>
      </w:r>
      <w:r w:rsidR="00157B59">
        <w:rPr>
          <w:rFonts w:ascii="Palatino Linotype" w:hAnsi="Palatino Linotype"/>
          <w:sz w:val="22"/>
          <w:szCs w:val="22"/>
        </w:rPr>
        <w:t>, starosta</w:t>
      </w:r>
      <w:r w:rsidR="00483134">
        <w:rPr>
          <w:rFonts w:ascii="Palatino Linotype" w:hAnsi="Palatino Linotype"/>
          <w:sz w:val="22"/>
          <w:szCs w:val="22"/>
        </w:rPr>
        <w:t xml:space="preserve"> </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lastRenderedPageBreak/>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B23F82" w:rsidRDefault="00077403" w:rsidP="00B23F82">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B23F82" w:rsidRDefault="00EF702C" w:rsidP="00B23F82">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B23F82" w:rsidRPr="00B23F82" w:rsidRDefault="00B23F82" w:rsidP="00B23F82">
      <w:pPr>
        <w:numPr>
          <w:ilvl w:val="0"/>
          <w:numId w:val="1"/>
        </w:numPr>
        <w:ind w:left="567" w:hanging="567"/>
        <w:jc w:val="both"/>
        <w:rPr>
          <w:rFonts w:ascii="Palatino Linotype" w:hAnsi="Palatino Linotype"/>
          <w:sz w:val="22"/>
          <w:szCs w:val="22"/>
        </w:rPr>
      </w:pPr>
      <w:r w:rsidRPr="00B23F82">
        <w:rPr>
          <w:rFonts w:ascii="Palatino Linotype" w:hAnsi="Palatino Linotype"/>
          <w:b/>
          <w:sz w:val="22"/>
          <w:szCs w:val="22"/>
        </w:rPr>
        <w:t>Smluvní strany se dohodly, že se stavba bude realizovat pouze v případě př</w:t>
      </w:r>
      <w:r>
        <w:rPr>
          <w:rFonts w:ascii="Palatino Linotype" w:hAnsi="Palatino Linotype"/>
          <w:b/>
          <w:sz w:val="22"/>
          <w:szCs w:val="22"/>
        </w:rPr>
        <w:t>iznání dotace obci Chotěvice</w:t>
      </w:r>
      <w:r w:rsidRPr="00B23F82">
        <w:rPr>
          <w:rFonts w:ascii="Palatino Linotype" w:hAnsi="Palatino Linotype"/>
          <w:b/>
          <w:sz w:val="22"/>
          <w:szCs w:val="22"/>
        </w:rPr>
        <w:t>.</w:t>
      </w:r>
    </w:p>
    <w:p w:rsidR="00B23F82" w:rsidRPr="00EF702C" w:rsidRDefault="00B23F82" w:rsidP="00B23F82">
      <w:pPr>
        <w:jc w:val="both"/>
        <w:rPr>
          <w:rFonts w:ascii="Palatino Linotype" w:hAnsi="Palatino Linotype"/>
          <w:sz w:val="22"/>
          <w:szCs w:val="22"/>
        </w:rPr>
      </w:pP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483134" w:rsidRDefault="00483134" w:rsidP="00483134">
      <w:pPr>
        <w:pStyle w:val="Bezmezer"/>
        <w:tabs>
          <w:tab w:val="left" w:pos="284"/>
        </w:tabs>
        <w:jc w:val="both"/>
        <w:rPr>
          <w:rFonts w:ascii="Palatino Linotype" w:hAnsi="Palatino Linotype"/>
          <w:sz w:val="22"/>
          <w:szCs w:val="22"/>
          <w:lang w:val="cs-CZ"/>
        </w:rPr>
      </w:pPr>
    </w:p>
    <w:p w:rsidR="00483134" w:rsidRDefault="00483134" w:rsidP="00483134">
      <w:pPr>
        <w:pStyle w:val="Bezmezer"/>
        <w:tabs>
          <w:tab w:val="left" w:pos="284"/>
        </w:tabs>
        <w:jc w:val="both"/>
        <w:rPr>
          <w:rFonts w:ascii="Palatino Linotype" w:hAnsi="Palatino Linotype"/>
          <w:sz w:val="22"/>
          <w:szCs w:val="22"/>
          <w:lang w:val="cs-CZ"/>
        </w:rPr>
      </w:pPr>
    </w:p>
    <w:p w:rsidR="00157B59" w:rsidRDefault="00157B59" w:rsidP="00483134">
      <w:pPr>
        <w:pStyle w:val="Bezmezer"/>
        <w:tabs>
          <w:tab w:val="left" w:pos="284"/>
        </w:tabs>
        <w:jc w:val="both"/>
        <w:rPr>
          <w:rFonts w:ascii="Palatino Linotype" w:hAnsi="Palatino Linotype"/>
          <w:sz w:val="22"/>
          <w:szCs w:val="22"/>
          <w:lang w:val="cs-CZ"/>
        </w:rPr>
      </w:pPr>
    </w:p>
    <w:p w:rsidR="00157B59" w:rsidRPr="0041706B" w:rsidRDefault="00157B59" w:rsidP="00483134">
      <w:pPr>
        <w:pStyle w:val="Bezmezer"/>
        <w:tabs>
          <w:tab w:val="left" w:pos="284"/>
        </w:tabs>
        <w:jc w:val="both"/>
        <w:rPr>
          <w:rFonts w:ascii="Palatino Linotype" w:hAnsi="Palatino Linotype"/>
          <w:sz w:val="22"/>
          <w:szCs w:val="22"/>
          <w:lang w:val="cs-CZ"/>
        </w:rPr>
      </w:pP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1661DC" w:rsidRPr="001661DC"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57B59" w:rsidRDefault="00157B59" w:rsidP="00E802D3">
      <w:pPr>
        <w:jc w:val="both"/>
        <w:rPr>
          <w:rFonts w:ascii="Palatino Linotype" w:hAnsi="Palatino Linotype"/>
          <w:b/>
          <w:bCs/>
          <w:color w:val="0000FF"/>
          <w:sz w:val="22"/>
          <w:szCs w:val="22"/>
          <w:u w:val="single"/>
        </w:rPr>
      </w:pPr>
    </w:p>
    <w:p w:rsidR="00157B59" w:rsidRDefault="00157B59" w:rsidP="00E802D3">
      <w:pPr>
        <w:jc w:val="both"/>
        <w:rPr>
          <w:rFonts w:ascii="Palatino Linotype" w:hAnsi="Palatino Linotype"/>
          <w:b/>
          <w:bCs/>
          <w:color w:val="0000FF"/>
          <w:sz w:val="22"/>
          <w:szCs w:val="22"/>
          <w:u w:val="single"/>
        </w:rPr>
      </w:pPr>
    </w:p>
    <w:p w:rsidR="00157B59" w:rsidRDefault="00157B59" w:rsidP="00E802D3">
      <w:pPr>
        <w:jc w:val="both"/>
        <w:rPr>
          <w:rFonts w:ascii="Palatino Linotype" w:hAnsi="Palatino Linotype"/>
          <w:b/>
          <w:bCs/>
          <w:color w:val="0000FF"/>
          <w:sz w:val="22"/>
          <w:szCs w:val="22"/>
          <w:u w:val="single"/>
        </w:rPr>
      </w:pPr>
    </w:p>
    <w:p w:rsidR="00157B59" w:rsidRDefault="00157B59"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9"/>
      <w:footerReference w:type="even" r:id="rId10"/>
      <w:footerReference w:type="default" r:id="rId11"/>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175" w:rsidRDefault="00807175" w:rsidP="00B01F50">
      <w:r>
        <w:separator/>
      </w:r>
    </w:p>
  </w:endnote>
  <w:endnote w:type="continuationSeparator" w:id="1">
    <w:p w:rsidR="00807175" w:rsidRDefault="00807175"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18400B"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18400B"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001704">
      <w:rPr>
        <w:rStyle w:val="slostrnky"/>
        <w:noProof/>
      </w:rPr>
      <w:t>7</w:t>
    </w:r>
    <w:r>
      <w:rPr>
        <w:rStyle w:val="slostrnky"/>
      </w:rPr>
      <w:fldChar w:fldCharType="end"/>
    </w:r>
  </w:p>
  <w:p w:rsidR="00112C16" w:rsidRDefault="00112C16" w:rsidP="0037588B">
    <w:pPr>
      <w:pStyle w:val="Zpat"/>
    </w:pPr>
    <w:r>
      <w:t>Profesionálové, a.s. Masarykovo nám.391/12, Hradec Králové 500 02</w:t>
    </w:r>
    <w:r>
      <w:tab/>
    </w:r>
    <w:r w:rsidR="00483134">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18400B"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175" w:rsidRDefault="00807175" w:rsidP="00B01F50">
      <w:r>
        <w:separator/>
      </w:r>
    </w:p>
  </w:footnote>
  <w:footnote w:type="continuationSeparator" w:id="1">
    <w:p w:rsidR="00807175" w:rsidRDefault="00807175"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483134">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6777F9"/>
    <w:multiLevelType w:val="hybridMultilevel"/>
    <w:tmpl w:val="D8A0FAE4"/>
    <w:lvl w:ilvl="0" w:tplc="87148D0A">
      <w:start w:val="1"/>
      <w:numFmt w:val="lowerLetter"/>
      <w:lvlText w:val="%1)"/>
      <w:lvlJc w:val="left"/>
      <w:pPr>
        <w:tabs>
          <w:tab w:val="num" w:pos="720"/>
        </w:tabs>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4">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6">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4">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29"/>
  </w:num>
  <w:num w:numId="3">
    <w:abstractNumId w:val="8"/>
  </w:num>
  <w:num w:numId="4">
    <w:abstractNumId w:val="18"/>
  </w:num>
  <w:num w:numId="5">
    <w:abstractNumId w:val="36"/>
  </w:num>
  <w:num w:numId="6">
    <w:abstractNumId w:val="5"/>
  </w:num>
  <w:num w:numId="7">
    <w:abstractNumId w:val="6"/>
  </w:num>
  <w:num w:numId="8">
    <w:abstractNumId w:val="42"/>
  </w:num>
  <w:num w:numId="9">
    <w:abstractNumId w:val="17"/>
  </w:num>
  <w:num w:numId="10">
    <w:abstractNumId w:val="20"/>
  </w:num>
  <w:num w:numId="11">
    <w:abstractNumId w:val="24"/>
  </w:num>
  <w:num w:numId="12">
    <w:abstractNumId w:val="28"/>
  </w:num>
  <w:num w:numId="13">
    <w:abstractNumId w:val="39"/>
  </w:num>
  <w:num w:numId="14">
    <w:abstractNumId w:val="13"/>
  </w:num>
  <w:num w:numId="15">
    <w:abstractNumId w:val="35"/>
  </w:num>
  <w:num w:numId="16">
    <w:abstractNumId w:val="22"/>
  </w:num>
  <w:num w:numId="17">
    <w:abstractNumId w:val="37"/>
  </w:num>
  <w:num w:numId="18">
    <w:abstractNumId w:val="19"/>
  </w:num>
  <w:num w:numId="19">
    <w:abstractNumId w:val="21"/>
  </w:num>
  <w:num w:numId="20">
    <w:abstractNumId w:val="32"/>
  </w:num>
  <w:num w:numId="21">
    <w:abstractNumId w:val="7"/>
  </w:num>
  <w:num w:numId="22">
    <w:abstractNumId w:val="26"/>
  </w:num>
  <w:num w:numId="23">
    <w:abstractNumId w:val="9"/>
  </w:num>
  <w:num w:numId="24">
    <w:abstractNumId w:val="3"/>
  </w:num>
  <w:num w:numId="25">
    <w:abstractNumId w:val="12"/>
  </w:num>
  <w:num w:numId="26">
    <w:abstractNumId w:val="41"/>
  </w:num>
  <w:num w:numId="27">
    <w:abstractNumId w:val="23"/>
  </w:num>
  <w:num w:numId="28">
    <w:abstractNumId w:val="16"/>
  </w:num>
  <w:num w:numId="29">
    <w:abstractNumId w:val="4"/>
  </w:num>
  <w:num w:numId="30">
    <w:abstractNumId w:val="38"/>
  </w:num>
  <w:num w:numId="31">
    <w:abstractNumId w:val="10"/>
  </w:num>
  <w:num w:numId="32">
    <w:abstractNumId w:val="30"/>
  </w:num>
  <w:num w:numId="33">
    <w:abstractNumId w:val="14"/>
  </w:num>
  <w:num w:numId="34">
    <w:abstractNumId w:val="33"/>
  </w:num>
  <w:num w:numId="35">
    <w:abstractNumId w:val="2"/>
  </w:num>
  <w:num w:numId="36">
    <w:abstractNumId w:val="0"/>
  </w:num>
  <w:num w:numId="37">
    <w:abstractNumId w:val="27"/>
  </w:num>
  <w:num w:numId="38">
    <w:abstractNumId w:val="40"/>
  </w:num>
  <w:num w:numId="39">
    <w:abstractNumId w:val="31"/>
  </w:num>
  <w:num w:numId="40">
    <w:abstractNumId w:val="34"/>
  </w:num>
  <w:num w:numId="41">
    <w:abstractNumId w:val="15"/>
  </w:num>
  <w:num w:numId="42">
    <w:abstractNumId w:val="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0"/>
    <w:footnote w:id="1"/>
  </w:footnotePr>
  <w:endnotePr>
    <w:endnote w:id="0"/>
    <w:endnote w:id="1"/>
  </w:endnotePr>
  <w:compat/>
  <w:rsids>
    <w:rsidRoot w:val="004A7FA3"/>
    <w:rsid w:val="0000148B"/>
    <w:rsid w:val="00001704"/>
    <w:rsid w:val="000073A6"/>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0FA0"/>
    <w:rsid w:val="00152BA7"/>
    <w:rsid w:val="00154ED7"/>
    <w:rsid w:val="00157B59"/>
    <w:rsid w:val="001661DC"/>
    <w:rsid w:val="00174E6A"/>
    <w:rsid w:val="0018400B"/>
    <w:rsid w:val="001A57BA"/>
    <w:rsid w:val="001A794D"/>
    <w:rsid w:val="001C4CE8"/>
    <w:rsid w:val="001D2BD1"/>
    <w:rsid w:val="001E43E4"/>
    <w:rsid w:val="001F3461"/>
    <w:rsid w:val="001F383B"/>
    <w:rsid w:val="002007DE"/>
    <w:rsid w:val="00204987"/>
    <w:rsid w:val="002202DB"/>
    <w:rsid w:val="002251D0"/>
    <w:rsid w:val="0023309C"/>
    <w:rsid w:val="002502D0"/>
    <w:rsid w:val="00252BE7"/>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3AC0"/>
    <w:rsid w:val="003A41BA"/>
    <w:rsid w:val="003B6BB3"/>
    <w:rsid w:val="003D1D83"/>
    <w:rsid w:val="003D7F24"/>
    <w:rsid w:val="003E151F"/>
    <w:rsid w:val="003F3FA4"/>
    <w:rsid w:val="003F48FE"/>
    <w:rsid w:val="004043DB"/>
    <w:rsid w:val="004074A4"/>
    <w:rsid w:val="0041089C"/>
    <w:rsid w:val="00414BFB"/>
    <w:rsid w:val="0041706B"/>
    <w:rsid w:val="004217BA"/>
    <w:rsid w:val="0044379C"/>
    <w:rsid w:val="004437CA"/>
    <w:rsid w:val="00445A43"/>
    <w:rsid w:val="00455919"/>
    <w:rsid w:val="00483134"/>
    <w:rsid w:val="00496B54"/>
    <w:rsid w:val="004978D2"/>
    <w:rsid w:val="004A05AA"/>
    <w:rsid w:val="004A253E"/>
    <w:rsid w:val="004A47A7"/>
    <w:rsid w:val="004A7FA3"/>
    <w:rsid w:val="004C1EF3"/>
    <w:rsid w:val="004C3F1A"/>
    <w:rsid w:val="004D4876"/>
    <w:rsid w:val="004F2E7B"/>
    <w:rsid w:val="004F7839"/>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43DD"/>
    <w:rsid w:val="00707D01"/>
    <w:rsid w:val="00720D8F"/>
    <w:rsid w:val="00722A9C"/>
    <w:rsid w:val="00731B05"/>
    <w:rsid w:val="007414E3"/>
    <w:rsid w:val="007433D1"/>
    <w:rsid w:val="0074727E"/>
    <w:rsid w:val="00751AE3"/>
    <w:rsid w:val="00761B59"/>
    <w:rsid w:val="007A4FC6"/>
    <w:rsid w:val="007A6782"/>
    <w:rsid w:val="007A7BB5"/>
    <w:rsid w:val="007D6216"/>
    <w:rsid w:val="007E5022"/>
    <w:rsid w:val="007F2F18"/>
    <w:rsid w:val="007F674C"/>
    <w:rsid w:val="00802466"/>
    <w:rsid w:val="00806729"/>
    <w:rsid w:val="00807175"/>
    <w:rsid w:val="00813D92"/>
    <w:rsid w:val="00814392"/>
    <w:rsid w:val="00814C8B"/>
    <w:rsid w:val="00814D49"/>
    <w:rsid w:val="008309E4"/>
    <w:rsid w:val="00831B98"/>
    <w:rsid w:val="00851C07"/>
    <w:rsid w:val="00862180"/>
    <w:rsid w:val="008734DD"/>
    <w:rsid w:val="008829ED"/>
    <w:rsid w:val="00884EEB"/>
    <w:rsid w:val="00897625"/>
    <w:rsid w:val="00897F14"/>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5C2D"/>
    <w:rsid w:val="00B01F50"/>
    <w:rsid w:val="00B04937"/>
    <w:rsid w:val="00B07BE9"/>
    <w:rsid w:val="00B222B0"/>
    <w:rsid w:val="00B23F82"/>
    <w:rsid w:val="00B31C57"/>
    <w:rsid w:val="00B549C2"/>
    <w:rsid w:val="00B75D5B"/>
    <w:rsid w:val="00B77BFC"/>
    <w:rsid w:val="00B972E0"/>
    <w:rsid w:val="00BB642F"/>
    <w:rsid w:val="00BC09A5"/>
    <w:rsid w:val="00BC7084"/>
    <w:rsid w:val="00BD5564"/>
    <w:rsid w:val="00BF5CA2"/>
    <w:rsid w:val="00C06980"/>
    <w:rsid w:val="00C12383"/>
    <w:rsid w:val="00C1436E"/>
    <w:rsid w:val="00C20379"/>
    <w:rsid w:val="00C209BE"/>
    <w:rsid w:val="00C452FE"/>
    <w:rsid w:val="00C52086"/>
    <w:rsid w:val="00C52BCA"/>
    <w:rsid w:val="00C5557D"/>
    <w:rsid w:val="00C904FA"/>
    <w:rsid w:val="00C91A06"/>
    <w:rsid w:val="00C97789"/>
    <w:rsid w:val="00CA7707"/>
    <w:rsid w:val="00CA7F5C"/>
    <w:rsid w:val="00CB6533"/>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9770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270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05F8-A1AE-4F35-9D79-6529CC9F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6590</Words>
  <Characters>38883</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45383</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4</cp:revision>
  <cp:lastPrinted>2011-08-11T17:12:00Z</cp:lastPrinted>
  <dcterms:created xsi:type="dcterms:W3CDTF">2015-03-05T12:36:00Z</dcterms:created>
  <dcterms:modified xsi:type="dcterms:W3CDTF">2015-03-13T09:26:00Z</dcterms:modified>
</cp:coreProperties>
</file>