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EC5B18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C5B18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942A3A">
        <w:rPr>
          <w:rFonts w:asciiTheme="minorHAnsi" w:hAnsiTheme="minorHAnsi" w:cs="Arial"/>
          <w:b/>
          <w:sz w:val="24"/>
          <w:szCs w:val="24"/>
        </w:rPr>
        <w:t>Příloha č. 3</w:t>
      </w:r>
    </w:p>
    <w:p w:rsidR="002A5345" w:rsidRPr="00D8159C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D8159C">
        <w:rPr>
          <w:rFonts w:asciiTheme="minorHAnsi" w:hAnsiTheme="minorHAnsi" w:cs="Arial"/>
          <w:b/>
          <w:sz w:val="28"/>
          <w:szCs w:val="28"/>
        </w:rPr>
        <w:t>ČESTNÉ PROHLÁŠENÍ O SPLNĚNÍ ZÁK</w:t>
      </w:r>
      <w:r w:rsidR="006F75D8" w:rsidRPr="00D8159C">
        <w:rPr>
          <w:rFonts w:asciiTheme="minorHAnsi" w:hAnsiTheme="minorHAnsi" w:cs="Arial"/>
          <w:b/>
          <w:sz w:val="28"/>
          <w:szCs w:val="28"/>
        </w:rPr>
        <w:t>LADNÍ ZPŮSOBILOSTI</w:t>
      </w:r>
    </w:p>
    <w:p w:rsidR="00304A95" w:rsidRPr="0065326C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09795F" w:rsidRPr="0009795F" w:rsidRDefault="0009795F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F12A50" w:rsidRPr="0009795F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09795F">
        <w:rPr>
          <w:rFonts w:asciiTheme="minorHAnsi" w:hAnsiTheme="minorHAnsi" w:cs="Arial"/>
          <w:sz w:val="24"/>
          <w:szCs w:val="24"/>
        </w:rPr>
        <w:t>Veřejná zakázka</w:t>
      </w:r>
    </w:p>
    <w:p w:rsidR="0009795F" w:rsidRPr="0009795F" w:rsidRDefault="0009795F" w:rsidP="00F12A50">
      <w:pPr>
        <w:spacing w:after="0" w:line="240" w:lineRule="auto"/>
        <w:jc w:val="center"/>
        <w:rPr>
          <w:rFonts w:asciiTheme="minorHAnsi" w:hAnsiTheme="minorHAnsi" w:cs="Arial"/>
          <w:i/>
          <w:sz w:val="10"/>
          <w:szCs w:val="10"/>
        </w:rPr>
      </w:pPr>
    </w:p>
    <w:p w:rsidR="0009795F" w:rsidRPr="0009795F" w:rsidRDefault="0009795F" w:rsidP="0009795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Arial"/>
          <w:i/>
          <w:color w:val="000000"/>
          <w:sz w:val="24"/>
          <w:szCs w:val="24"/>
        </w:rPr>
      </w:pPr>
      <w:r w:rsidRPr="0009795F">
        <w:rPr>
          <w:rFonts w:cs="Arial"/>
          <w:i/>
          <w:color w:val="000000"/>
          <w:sz w:val="24"/>
          <w:szCs w:val="24"/>
        </w:rPr>
        <w:t xml:space="preserve">malého rozsahu mimo režim zákona č. 134/2016 Sb., o zadávání veřejných zakázek, v platném znění (dále též jen jako „zákon“) na </w:t>
      </w:r>
      <w:r w:rsidR="00942A3A">
        <w:rPr>
          <w:rFonts w:cs="Arial"/>
          <w:i/>
          <w:color w:val="000000"/>
          <w:sz w:val="24"/>
          <w:szCs w:val="24"/>
        </w:rPr>
        <w:t>služby</w:t>
      </w:r>
      <w:r w:rsidRPr="0009795F">
        <w:rPr>
          <w:rFonts w:cs="Arial"/>
          <w:i/>
          <w:color w:val="000000"/>
          <w:sz w:val="24"/>
          <w:szCs w:val="24"/>
        </w:rPr>
        <w:t xml:space="preserve"> s názvem:</w:t>
      </w:r>
    </w:p>
    <w:p w:rsidR="0009795F" w:rsidRDefault="0009795F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F257C" w:rsidRPr="00A33250" w:rsidRDefault="003F257C" w:rsidP="003F25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6"/>
          <w:szCs w:val="16"/>
        </w:rPr>
      </w:pPr>
    </w:p>
    <w:p w:rsidR="00942A3A" w:rsidRPr="007F7286" w:rsidRDefault="00942A3A" w:rsidP="00942A3A">
      <w:pPr>
        <w:pStyle w:val="Prosttext1"/>
        <w:spacing w:after="0" w:line="240" w:lineRule="auto"/>
        <w:jc w:val="center"/>
        <w:rPr>
          <w:rFonts w:asciiTheme="minorHAnsi" w:hAnsiTheme="minorHAnsi" w:cs="Arial"/>
          <w:b/>
          <w:bCs/>
          <w:sz w:val="36"/>
          <w:szCs w:val="36"/>
          <w:lang w:val="cs-CZ"/>
        </w:rPr>
      </w:pPr>
      <w:r w:rsidRPr="007F7286">
        <w:rPr>
          <w:rFonts w:asciiTheme="minorHAnsi" w:hAnsiTheme="minorHAnsi" w:cs="Arial"/>
          <w:b/>
          <w:bCs/>
          <w:sz w:val="36"/>
          <w:szCs w:val="36"/>
          <w:lang w:val="cs-CZ"/>
        </w:rPr>
        <w:t>„</w:t>
      </w:r>
      <w:r>
        <w:rPr>
          <w:rFonts w:asciiTheme="minorHAnsi" w:hAnsiTheme="minorHAnsi" w:cs="Arial"/>
          <w:b/>
          <w:bCs/>
          <w:sz w:val="36"/>
          <w:szCs w:val="36"/>
          <w:lang w:val="cs-CZ"/>
        </w:rPr>
        <w:t>Rozšíření vodovodní infrastruktury v obci Hřibojedy</w:t>
      </w:r>
    </w:p>
    <w:p w:rsidR="00942A3A" w:rsidRPr="007F7286" w:rsidRDefault="00942A3A" w:rsidP="00942A3A">
      <w:pPr>
        <w:pStyle w:val="Prosttext1"/>
        <w:spacing w:after="0" w:line="240" w:lineRule="auto"/>
        <w:jc w:val="center"/>
        <w:rPr>
          <w:rFonts w:asciiTheme="minorHAnsi" w:hAnsiTheme="minorHAnsi" w:cs="Arial"/>
          <w:b/>
          <w:bCs/>
          <w:sz w:val="36"/>
          <w:szCs w:val="36"/>
          <w:lang w:val="cs-CZ"/>
        </w:rPr>
      </w:pPr>
      <w:r w:rsidRPr="007F7286">
        <w:rPr>
          <w:rFonts w:asciiTheme="minorHAnsi" w:hAnsiTheme="minorHAnsi" w:cs="Arial"/>
          <w:b/>
          <w:bCs/>
          <w:sz w:val="36"/>
          <w:szCs w:val="36"/>
          <w:lang w:val="cs-CZ"/>
        </w:rPr>
        <w:t>–</w:t>
      </w:r>
    </w:p>
    <w:p w:rsidR="00942A3A" w:rsidRDefault="00942A3A" w:rsidP="00942A3A">
      <w:pPr>
        <w:spacing w:after="0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7F7286">
        <w:rPr>
          <w:rFonts w:asciiTheme="minorHAnsi" w:hAnsiTheme="minorHAnsi" w:cs="Arial"/>
          <w:b/>
          <w:bCs/>
          <w:sz w:val="36"/>
          <w:szCs w:val="36"/>
        </w:rPr>
        <w:t>výběr poskytovatele projekčních činností“</w:t>
      </w:r>
    </w:p>
    <w:p w:rsidR="003F257C" w:rsidRPr="00E214C9" w:rsidRDefault="003F257C" w:rsidP="003F257C">
      <w:pPr>
        <w:pStyle w:val="Zhlav"/>
        <w:jc w:val="center"/>
        <w:rPr>
          <w:b/>
          <w:sz w:val="34"/>
          <w:szCs w:val="34"/>
        </w:rPr>
      </w:pPr>
    </w:p>
    <w:p w:rsidR="003F257C" w:rsidRPr="004F483A" w:rsidRDefault="003F257C" w:rsidP="003F25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3F257C" w:rsidRDefault="003F257C" w:rsidP="003F257C">
      <w:pPr>
        <w:tabs>
          <w:tab w:val="left" w:pos="2835"/>
        </w:tabs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942A3A" w:rsidRPr="00184FDD" w:rsidRDefault="003F257C" w:rsidP="00942A3A">
      <w:pPr>
        <w:tabs>
          <w:tab w:val="left" w:pos="2835"/>
        </w:tabs>
        <w:suppressAutoHyphens/>
        <w:spacing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="00942A3A" w:rsidRPr="00BC45C7">
        <w:rPr>
          <w:rFonts w:eastAsia="Times New Roman" w:cs="Calibri"/>
          <w:b/>
          <w:bCs/>
          <w:sz w:val="24"/>
          <w:szCs w:val="24"/>
          <w:lang w:eastAsia="zh-CN"/>
        </w:rPr>
        <w:t>Obec Hřibojedy</w:t>
      </w:r>
    </w:p>
    <w:p w:rsidR="00942A3A" w:rsidRPr="00BC45C7" w:rsidRDefault="00942A3A" w:rsidP="00942A3A">
      <w:pPr>
        <w:tabs>
          <w:tab w:val="left" w:pos="1701"/>
          <w:tab w:val="left" w:pos="2835"/>
          <w:tab w:val="left" w:pos="3402"/>
        </w:tabs>
        <w:suppressAutoHyphens/>
        <w:spacing w:after="0"/>
        <w:jc w:val="both"/>
        <w:rPr>
          <w:rFonts w:eastAsia="Times New Roman" w:cs="Calibri"/>
          <w:sz w:val="24"/>
          <w:szCs w:val="24"/>
          <w:lang w:eastAsia="zh-CN"/>
        </w:rPr>
      </w:pPr>
      <w:r w:rsidRPr="00BC45C7">
        <w:rPr>
          <w:rFonts w:eastAsia="Times New Roman" w:cs="Calibri"/>
          <w:sz w:val="24"/>
          <w:szCs w:val="24"/>
          <w:lang w:eastAsia="zh-CN"/>
        </w:rPr>
        <w:t xml:space="preserve">se sídlem: </w:t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>Hřibojedy 60, 544 56 Hřibojedy</w:t>
      </w:r>
    </w:p>
    <w:p w:rsidR="00942A3A" w:rsidRPr="00BC45C7" w:rsidRDefault="00942A3A" w:rsidP="00942A3A">
      <w:pPr>
        <w:tabs>
          <w:tab w:val="left" w:pos="1701"/>
          <w:tab w:val="left" w:pos="2835"/>
          <w:tab w:val="left" w:pos="3402"/>
        </w:tabs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C45C7">
        <w:rPr>
          <w:rFonts w:eastAsia="Times New Roman" w:cs="Calibri"/>
          <w:sz w:val="24"/>
          <w:szCs w:val="24"/>
          <w:lang w:eastAsia="zh-CN"/>
        </w:rPr>
        <w:t xml:space="preserve">IČ: </w:t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bCs/>
          <w:sz w:val="24"/>
          <w:szCs w:val="24"/>
          <w:lang w:eastAsia="ar-SA"/>
        </w:rPr>
        <w:t>00581011</w:t>
      </w:r>
    </w:p>
    <w:p w:rsidR="00942A3A" w:rsidRPr="00BC45C7" w:rsidRDefault="00942A3A" w:rsidP="00942A3A">
      <w:pPr>
        <w:tabs>
          <w:tab w:val="left" w:pos="1701"/>
          <w:tab w:val="left" w:pos="2835"/>
          <w:tab w:val="left" w:pos="3402"/>
        </w:tabs>
        <w:suppressAutoHyphens/>
        <w:spacing w:after="0"/>
        <w:jc w:val="both"/>
        <w:rPr>
          <w:rFonts w:eastAsia="Times New Roman" w:cs="Calibri"/>
          <w:sz w:val="24"/>
          <w:szCs w:val="24"/>
          <w:lang w:eastAsia="zh-CN"/>
        </w:rPr>
      </w:pPr>
      <w:r w:rsidRPr="00BC45C7">
        <w:rPr>
          <w:rFonts w:eastAsia="Times New Roman" w:cs="Calibri"/>
          <w:sz w:val="24"/>
          <w:szCs w:val="24"/>
          <w:lang w:eastAsia="zh-CN"/>
        </w:rPr>
        <w:t xml:space="preserve">zastoupen: </w:t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  <w:t xml:space="preserve">Mgr. </w:t>
      </w:r>
      <w:r w:rsidRPr="00BC45C7">
        <w:rPr>
          <w:rFonts w:eastAsia="Times New Roman" w:cs="Calibri"/>
          <w:bCs/>
          <w:sz w:val="24"/>
          <w:szCs w:val="24"/>
          <w:lang w:eastAsia="ar-SA"/>
        </w:rPr>
        <w:t>Ing. Milošem Dohnálkem, LL. M., starostou obce</w:t>
      </w:r>
    </w:p>
    <w:p w:rsidR="00942A3A" w:rsidRPr="00077589" w:rsidRDefault="00942A3A" w:rsidP="00942A3A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077589">
        <w:rPr>
          <w:rFonts w:eastAsia="Times New Roman"/>
          <w:bCs/>
          <w:sz w:val="24"/>
          <w:szCs w:val="24"/>
          <w:lang w:eastAsia="ar-SA"/>
        </w:rPr>
        <w:t>tel.:</w:t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  <w:t>+420 603 220 949</w:t>
      </w:r>
    </w:p>
    <w:p w:rsidR="00942A3A" w:rsidRPr="00EA2090" w:rsidRDefault="00942A3A" w:rsidP="00942A3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77589">
        <w:rPr>
          <w:rFonts w:eastAsia="Times New Roman"/>
          <w:bCs/>
          <w:sz w:val="24"/>
          <w:szCs w:val="24"/>
          <w:lang w:eastAsia="ar-SA"/>
        </w:rPr>
        <w:t>e-mail:</w:t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</w:rPr>
        <w:t>starosta@hribojedy</w:t>
      </w:r>
      <w:r w:rsidRPr="00077589">
        <w:rPr>
          <w:bCs/>
          <w:sz w:val="24"/>
          <w:szCs w:val="24"/>
        </w:rPr>
        <w:t>.cz</w:t>
      </w:r>
    </w:p>
    <w:p w:rsidR="00A658AE" w:rsidRPr="00A658AE" w:rsidRDefault="00A658AE" w:rsidP="00942A3A">
      <w:pPr>
        <w:tabs>
          <w:tab w:val="left" w:pos="2835"/>
        </w:tabs>
        <w:rPr>
          <w:rFonts w:asciiTheme="minorHAnsi" w:hAnsiTheme="minorHAnsi" w:cs="Arial"/>
          <w:b/>
          <w:sz w:val="10"/>
          <w:szCs w:val="10"/>
          <w:u w:val="single"/>
        </w:rPr>
      </w:pPr>
    </w:p>
    <w:p w:rsidR="006F75D8" w:rsidRDefault="006F75D8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C5B75" w:rsidRPr="002E77CF" w:rsidRDefault="006C5B75" w:rsidP="006C5B75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6C5B75" w:rsidRPr="00DB3B94" w:rsidRDefault="006C5B75" w:rsidP="006C5B75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6C5B75" w:rsidRPr="00DB3B94" w:rsidRDefault="00EC5B18" w:rsidP="006C5B75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EC5B18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5" type="#_x0000_t32" style="position:absolute;margin-left:113.65pt;margin-top:1.8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6C5B75" w:rsidRPr="00DB3B94">
        <w:rPr>
          <w:rFonts w:cs="Arial"/>
          <w:sz w:val="18"/>
          <w:szCs w:val="18"/>
        </w:rPr>
        <w:tab/>
        <w:t xml:space="preserve">(obchodní firma/název </w:t>
      </w:r>
      <w:r w:rsidR="006C5B75">
        <w:rPr>
          <w:rFonts w:cs="Arial"/>
          <w:sz w:val="18"/>
          <w:szCs w:val="18"/>
        </w:rPr>
        <w:t>účastníka</w:t>
      </w:r>
      <w:r w:rsidR="006C5B75" w:rsidRPr="00DB3B94">
        <w:rPr>
          <w:rFonts w:cs="Arial"/>
          <w:sz w:val="18"/>
          <w:szCs w:val="18"/>
        </w:rPr>
        <w:t>)</w:t>
      </w:r>
    </w:p>
    <w:p w:rsidR="006C5B75" w:rsidRPr="0096477D" w:rsidRDefault="00EC5B18" w:rsidP="006C5B7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C5B18">
        <w:rPr>
          <w:rFonts w:cs="Arial"/>
          <w:noProof/>
          <w:sz w:val="24"/>
          <w:szCs w:val="24"/>
          <w:lang w:eastAsia="cs-CZ"/>
        </w:rPr>
        <w:pict>
          <v:shape id="AutoShape 54" o:spid="_x0000_s1046" type="#_x0000_t32" style="position:absolute;margin-left:112.9pt;margin-top:13.15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6C5B75" w:rsidRPr="0096477D">
        <w:rPr>
          <w:rFonts w:cs="Arial"/>
          <w:bCs/>
          <w:sz w:val="24"/>
          <w:szCs w:val="24"/>
        </w:rPr>
        <w:t xml:space="preserve">se sídlem </w:t>
      </w:r>
      <w:r w:rsidR="006C5B75" w:rsidRPr="0096477D">
        <w:rPr>
          <w:rFonts w:cs="Arial"/>
          <w:bCs/>
          <w:sz w:val="24"/>
          <w:szCs w:val="24"/>
        </w:rPr>
        <w:tab/>
      </w:r>
    </w:p>
    <w:p w:rsidR="006C5B75" w:rsidRPr="00DB3B94" w:rsidRDefault="006C5B75" w:rsidP="006C5B7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6C5B75" w:rsidRPr="0096477D" w:rsidRDefault="00EC5B18" w:rsidP="006C5B7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C5B18">
        <w:rPr>
          <w:rFonts w:cs="Arial"/>
          <w:noProof/>
          <w:sz w:val="24"/>
          <w:szCs w:val="24"/>
          <w:lang w:eastAsia="cs-CZ"/>
        </w:rPr>
        <w:pict>
          <v:shape id="AutoShape 52" o:spid="_x0000_s1044" type="#_x0000_t32" style="position:absolute;margin-left:112.9pt;margin-top:12.8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6C5B75" w:rsidRPr="0096477D">
        <w:rPr>
          <w:rFonts w:cs="Arial"/>
          <w:sz w:val="24"/>
          <w:szCs w:val="24"/>
        </w:rPr>
        <w:t xml:space="preserve">IČ: </w:t>
      </w:r>
      <w:r w:rsidR="006C5B75" w:rsidRPr="0096477D">
        <w:rPr>
          <w:rFonts w:cs="Arial"/>
          <w:sz w:val="24"/>
          <w:szCs w:val="24"/>
        </w:rPr>
        <w:tab/>
      </w:r>
    </w:p>
    <w:p w:rsidR="006C5B75" w:rsidRPr="00DB3B94" w:rsidRDefault="006C5B75" w:rsidP="006C5B7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6C5B75" w:rsidRPr="0096477D" w:rsidRDefault="00EC5B18" w:rsidP="006C5B75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43" type="#_x0000_t32" style="position:absolute;margin-left:112.9pt;margin-top:13.3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6C5B75" w:rsidRPr="0096477D">
        <w:rPr>
          <w:rFonts w:cs="Arial"/>
          <w:sz w:val="24"/>
          <w:szCs w:val="24"/>
        </w:rPr>
        <w:t xml:space="preserve">DIČ: </w:t>
      </w:r>
      <w:r w:rsidR="006C5B75" w:rsidRPr="0096477D">
        <w:rPr>
          <w:rFonts w:cs="Arial"/>
          <w:sz w:val="24"/>
          <w:szCs w:val="24"/>
        </w:rPr>
        <w:tab/>
      </w:r>
    </w:p>
    <w:p w:rsidR="006C5B75" w:rsidRPr="00DB3B94" w:rsidRDefault="006C5B75" w:rsidP="006C5B7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6C5B75" w:rsidRPr="0096477D" w:rsidRDefault="00EC5B18" w:rsidP="006C5B7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C5B18">
        <w:rPr>
          <w:rFonts w:cs="Arial"/>
          <w:noProof/>
          <w:sz w:val="24"/>
          <w:szCs w:val="24"/>
          <w:lang w:eastAsia="cs-CZ"/>
        </w:rPr>
        <w:pict>
          <v:shape id="AutoShape 50" o:spid="_x0000_s1042" type="#_x0000_t32" style="position:absolute;margin-left:114.4pt;margin-top:12.5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6C5B75" w:rsidRPr="0096477D">
        <w:rPr>
          <w:rFonts w:cs="Arial"/>
          <w:sz w:val="24"/>
          <w:szCs w:val="24"/>
        </w:rPr>
        <w:t xml:space="preserve">zastoupen: </w:t>
      </w:r>
      <w:r w:rsidR="006C5B75" w:rsidRPr="0096477D">
        <w:rPr>
          <w:rFonts w:cs="Arial"/>
          <w:sz w:val="24"/>
          <w:szCs w:val="24"/>
        </w:rPr>
        <w:tab/>
      </w:r>
    </w:p>
    <w:p w:rsidR="006C5B75" w:rsidRPr="00DB3B94" w:rsidRDefault="006C5B75" w:rsidP="006C5B7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6C5B75" w:rsidRPr="00566C33" w:rsidRDefault="006C5B75" w:rsidP="006C5B75">
      <w:pPr>
        <w:pStyle w:val="Odstavecseseznamem"/>
        <w:ind w:left="426"/>
        <w:rPr>
          <w:rFonts w:asciiTheme="minorHAnsi" w:hAnsiTheme="minorHAnsi"/>
        </w:rPr>
      </w:pPr>
    </w:p>
    <w:p w:rsidR="006F75D8" w:rsidRDefault="006F75D8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293B4D" w:rsidRPr="00ED3F4F" w:rsidRDefault="00293B4D" w:rsidP="00293B4D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3F4F">
        <w:rPr>
          <w:rFonts w:asciiTheme="minorHAnsi" w:hAnsiTheme="minorHAnsi" w:cstheme="minorHAnsi"/>
          <w:b/>
          <w:sz w:val="24"/>
          <w:szCs w:val="24"/>
        </w:rPr>
        <w:t xml:space="preserve">Účastník (dodavatel) tímto prokazuje splnění zadavatelem požadované základní způsobilosti ve smyslu ustanovení čl.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ED3F4F">
        <w:rPr>
          <w:rFonts w:asciiTheme="minorHAnsi" w:hAnsiTheme="minorHAnsi" w:cstheme="minorHAnsi"/>
          <w:b/>
          <w:sz w:val="24"/>
          <w:szCs w:val="24"/>
        </w:rPr>
        <w:t xml:space="preserve"> odst. </w:t>
      </w:r>
      <w:r>
        <w:rPr>
          <w:rFonts w:asciiTheme="minorHAnsi" w:hAnsiTheme="minorHAnsi" w:cstheme="minorHAnsi"/>
          <w:b/>
          <w:sz w:val="24"/>
          <w:szCs w:val="24"/>
        </w:rPr>
        <w:t>I.</w:t>
      </w:r>
      <w:r w:rsidRPr="00ED3F4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Výzvy k podání nabídek a </w:t>
      </w:r>
      <w:r w:rsidRPr="00ED3F4F">
        <w:rPr>
          <w:rFonts w:asciiTheme="minorHAnsi" w:hAnsiTheme="minorHAnsi" w:cstheme="minorHAnsi"/>
          <w:b/>
          <w:sz w:val="24"/>
          <w:szCs w:val="24"/>
        </w:rPr>
        <w:t>Zadávací dokumentace, kdy čestně prohlašuje, že je dodavatelem, který:</w:t>
      </w:r>
    </w:p>
    <w:p w:rsidR="006309B1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71765D" w:rsidRDefault="0071765D" w:rsidP="0035651B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71765D" w:rsidRDefault="0071765D" w:rsidP="0035651B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71765D" w:rsidRPr="00244A9A" w:rsidRDefault="0071765D" w:rsidP="0035651B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6F75D8" w:rsidRDefault="006F75D8" w:rsidP="006F75D8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lastRenderedPageBreak/>
        <w:t xml:space="preserve">nebyl v zemi svého sídla v posledních 5 letech před zahájením </w:t>
      </w:r>
      <w:r>
        <w:rPr>
          <w:rFonts w:asciiTheme="minorHAnsi" w:hAnsiTheme="minorHAnsi" w:cstheme="minorHAnsi"/>
        </w:rPr>
        <w:t>výběrového</w:t>
      </w:r>
      <w:r w:rsidRPr="00576C43">
        <w:rPr>
          <w:rFonts w:asciiTheme="minorHAnsi" w:hAnsiTheme="minorHAnsi" w:cstheme="minorHAnsi"/>
        </w:rPr>
        <w:t xml:space="preserve"> řízení pravomocně odsouzen pro</w:t>
      </w:r>
      <w:r>
        <w:rPr>
          <w:rFonts w:asciiTheme="minorHAnsi" w:hAnsiTheme="minorHAnsi" w:cstheme="minorHAnsi"/>
        </w:rPr>
        <w:t xml:space="preserve"> níže uvedený </w:t>
      </w:r>
      <w:r w:rsidRPr="00576C43">
        <w:rPr>
          <w:rFonts w:asciiTheme="minorHAnsi" w:hAnsiTheme="minorHAnsi" w:cstheme="minorHAnsi"/>
        </w:rPr>
        <w:t>trestný čin nebo obdobný trestný čin podle právního řádu země sídla dodavatele</w:t>
      </w:r>
      <w:r>
        <w:rPr>
          <w:rFonts w:asciiTheme="minorHAnsi" w:hAnsiTheme="minorHAnsi" w:cstheme="minorHAnsi"/>
        </w:rPr>
        <w:t>, kdy</w:t>
      </w:r>
      <w:r w:rsidRPr="00576C43">
        <w:rPr>
          <w:rFonts w:asciiTheme="minorHAnsi" w:hAnsiTheme="minorHAnsi" w:cstheme="minorHAnsi"/>
        </w:rPr>
        <w:t xml:space="preserve"> k zahlazeným odsouzením se nepřihlíží,</w:t>
      </w:r>
      <w:r>
        <w:rPr>
          <w:rFonts w:asciiTheme="minorHAnsi" w:hAnsiTheme="minorHAnsi" w:cstheme="minorHAnsi"/>
        </w:rPr>
        <w:t xml:space="preserve"> a to:</w:t>
      </w:r>
    </w:p>
    <w:p w:rsidR="006F75D8" w:rsidRPr="00576C43" w:rsidRDefault="006F75D8" w:rsidP="006F75D8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trestný čin spáchaný ve prospěch organizované zločinecké skupiny nebo trestný čin účasti na organizované zločinecké skupině,</w:t>
      </w:r>
    </w:p>
    <w:p w:rsidR="006F75D8" w:rsidRPr="00576C43" w:rsidRDefault="006F75D8" w:rsidP="006F75D8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trestný čin obchodování s lidmi,</w:t>
      </w:r>
    </w:p>
    <w:p w:rsidR="006F75D8" w:rsidRDefault="006F75D8" w:rsidP="006F75D8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tyto trestné činy proti majetku</w:t>
      </w:r>
      <w:r>
        <w:rPr>
          <w:rFonts w:asciiTheme="minorHAnsi" w:hAnsiTheme="minorHAnsi" w:cstheme="minorHAnsi"/>
        </w:rPr>
        <w:t>:</w:t>
      </w:r>
    </w:p>
    <w:p w:rsidR="006F75D8" w:rsidRPr="00576C43" w:rsidRDefault="006F75D8" w:rsidP="006F75D8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podvod,</w:t>
      </w:r>
    </w:p>
    <w:p w:rsidR="006F75D8" w:rsidRPr="00576C43" w:rsidRDefault="006F75D8" w:rsidP="006F75D8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úvěrový podvod,</w:t>
      </w:r>
    </w:p>
    <w:p w:rsidR="006F75D8" w:rsidRPr="00576C43" w:rsidRDefault="006F75D8" w:rsidP="006F75D8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dotační podvod,</w:t>
      </w:r>
    </w:p>
    <w:p w:rsidR="006F75D8" w:rsidRPr="00576C43" w:rsidRDefault="006F75D8" w:rsidP="006F75D8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podílnictví,</w:t>
      </w:r>
    </w:p>
    <w:p w:rsidR="006F75D8" w:rsidRPr="00576C43" w:rsidRDefault="006F75D8" w:rsidP="006F75D8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podílnictví z nedbalosti,</w:t>
      </w:r>
    </w:p>
    <w:p w:rsidR="006F75D8" w:rsidRPr="00576C43" w:rsidRDefault="006F75D8" w:rsidP="006F75D8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legalizace výnosů z trestné činnosti,</w:t>
      </w:r>
    </w:p>
    <w:p w:rsidR="006F75D8" w:rsidRPr="00576C43" w:rsidRDefault="006F75D8" w:rsidP="006F75D8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legalizace výnosů z trestné činnosti z nedbalosti,</w:t>
      </w:r>
    </w:p>
    <w:p w:rsidR="006F75D8" w:rsidRDefault="006F75D8" w:rsidP="006F75D8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tyto trestné činy hospodářské</w:t>
      </w:r>
      <w:r>
        <w:rPr>
          <w:rFonts w:asciiTheme="minorHAnsi" w:hAnsiTheme="minorHAnsi" w:cstheme="minorHAnsi"/>
        </w:rPr>
        <w:t>:</w:t>
      </w:r>
    </w:p>
    <w:p w:rsidR="006F75D8" w:rsidRPr="00576C43" w:rsidRDefault="006F75D8" w:rsidP="006F75D8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zneužití informace a postavení v obchodním styku,</w:t>
      </w:r>
    </w:p>
    <w:p w:rsidR="006F75D8" w:rsidRPr="00576C43" w:rsidRDefault="006F75D8" w:rsidP="006F75D8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sjednání výhody při zadání veřejné zakázky, při veřejné soutěži a veřejné dražbě,</w:t>
      </w:r>
    </w:p>
    <w:p w:rsidR="006F75D8" w:rsidRPr="00576C43" w:rsidRDefault="006F75D8" w:rsidP="006F75D8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pletichy při zadání veřejné zakázky a při veřejné soutěži,</w:t>
      </w:r>
    </w:p>
    <w:p w:rsidR="006F75D8" w:rsidRPr="00576C43" w:rsidRDefault="006F75D8" w:rsidP="006F75D8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pletichy při veřejné dražbě,</w:t>
      </w:r>
    </w:p>
    <w:p w:rsidR="006F75D8" w:rsidRPr="00576C43" w:rsidRDefault="006F75D8" w:rsidP="006F75D8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poškození finančních zájmů Evropské unie,</w:t>
      </w:r>
    </w:p>
    <w:p w:rsidR="006F75D8" w:rsidRDefault="006F75D8" w:rsidP="006F75D8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trestné činy obecně nebezpečné,</w:t>
      </w:r>
    </w:p>
    <w:p w:rsidR="006F75D8" w:rsidRDefault="006F75D8" w:rsidP="006F75D8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trestné činy proti České republice, cizímu státu a mezinárodní organizaci,</w:t>
      </w:r>
    </w:p>
    <w:p w:rsidR="006F75D8" w:rsidRPr="00256E95" w:rsidRDefault="006F75D8" w:rsidP="006F75D8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tyto trestné činy proti pořádku ve věcech veřejných</w:t>
      </w:r>
    </w:p>
    <w:p w:rsidR="006F75D8" w:rsidRPr="00256E95" w:rsidRDefault="006F75D8" w:rsidP="006F75D8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trestné činy proti výkonu pravomoci orgánu veřejné moci a úřední osoby,</w:t>
      </w:r>
    </w:p>
    <w:p w:rsidR="006F75D8" w:rsidRPr="00576C43" w:rsidRDefault="006F75D8" w:rsidP="006F75D8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trestné činy úředních osob,</w:t>
      </w:r>
    </w:p>
    <w:p w:rsidR="006F75D8" w:rsidRDefault="006F75D8" w:rsidP="006F75D8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úplatkářství,</w:t>
      </w:r>
    </w:p>
    <w:p w:rsidR="006F75D8" w:rsidRDefault="006F75D8" w:rsidP="006F75D8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jiná rušení činnosti orgánu veřejné moci.</w:t>
      </w:r>
    </w:p>
    <w:p w:rsidR="006F75D8" w:rsidRPr="00051CED" w:rsidRDefault="006F75D8" w:rsidP="006F75D8">
      <w:pPr>
        <w:pStyle w:val="Odstavecseseznamem"/>
        <w:spacing w:line="276" w:lineRule="auto"/>
        <w:ind w:left="1276"/>
        <w:jc w:val="both"/>
        <w:rPr>
          <w:rFonts w:asciiTheme="minorHAnsi" w:hAnsiTheme="minorHAnsi" w:cstheme="minorHAnsi"/>
          <w:sz w:val="12"/>
          <w:szCs w:val="12"/>
        </w:rPr>
      </w:pPr>
    </w:p>
    <w:p w:rsidR="006F75D8" w:rsidRDefault="006F75D8" w:rsidP="006F75D8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51CED">
        <w:rPr>
          <w:rFonts w:asciiTheme="minorHAnsi" w:hAnsiTheme="minorHAnsi" w:cstheme="minorHAnsi"/>
          <w:sz w:val="24"/>
          <w:szCs w:val="24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71765D" w:rsidRDefault="0071765D" w:rsidP="006F75D8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71765D" w:rsidRDefault="0071765D" w:rsidP="006F75D8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71765D" w:rsidRDefault="0071765D" w:rsidP="006F75D8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71765D" w:rsidRDefault="0071765D" w:rsidP="006F75D8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71765D" w:rsidRDefault="0071765D" w:rsidP="006F75D8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6F75D8" w:rsidRDefault="006F75D8" w:rsidP="006F75D8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51CED">
        <w:rPr>
          <w:rFonts w:asciiTheme="minorHAnsi" w:hAnsiTheme="minorHAnsi" w:cstheme="minorHAnsi"/>
          <w:sz w:val="24"/>
          <w:szCs w:val="24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 a i v případě, že je dodavatelem (účastníkem) pobočka závodu musí být tyto podmínky pro prokázání tohoto písm. a) u právnické osoby naplněny.</w:t>
      </w:r>
    </w:p>
    <w:p w:rsidR="006F75D8" w:rsidRPr="00051CED" w:rsidRDefault="006F75D8" w:rsidP="006F75D8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nemá v České republice nebo v zemi svého sídla v evidenci daní zachycen splatný daňový nedoplatek,</w:t>
      </w:r>
    </w:p>
    <w:p w:rsidR="006F75D8" w:rsidRPr="006C5B75" w:rsidRDefault="006F75D8" w:rsidP="006F75D8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pojištění,</w:t>
      </w:r>
    </w:p>
    <w:p w:rsidR="006F75D8" w:rsidRDefault="006F75D8" w:rsidP="006F75D8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zaměstnanosti,</w:t>
      </w:r>
    </w:p>
    <w:p w:rsidR="006F75D8" w:rsidRPr="00051CED" w:rsidRDefault="006F75D8" w:rsidP="006F75D8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není v likvidaci</w:t>
      </w:r>
      <w:r w:rsidRPr="00051CED">
        <w:rPr>
          <w:rStyle w:val="Znakapoznpodarou"/>
          <w:rFonts w:asciiTheme="minorHAnsi" w:hAnsiTheme="minorHAnsi"/>
        </w:rPr>
        <w:footnoteReference w:id="1"/>
      </w:r>
      <w:r w:rsidRPr="00051CED">
        <w:rPr>
          <w:rFonts w:asciiTheme="minorHAnsi" w:hAnsiTheme="minorHAnsi" w:cstheme="minorHAnsi"/>
        </w:rPr>
        <w:t xml:space="preserve">, proti </w:t>
      </w:r>
      <w:proofErr w:type="gramStart"/>
      <w:r w:rsidRPr="00051CED">
        <w:rPr>
          <w:rFonts w:asciiTheme="minorHAnsi" w:hAnsiTheme="minorHAnsi" w:cstheme="minorHAnsi"/>
        </w:rPr>
        <w:t>němuž</w:t>
      </w:r>
      <w:proofErr w:type="gramEnd"/>
      <w:r w:rsidRPr="00051CED">
        <w:rPr>
          <w:rFonts w:asciiTheme="minorHAnsi" w:hAnsiTheme="minorHAnsi" w:cstheme="minorHAnsi"/>
        </w:rPr>
        <w:t xml:space="preserve"> </w:t>
      </w:r>
      <w:r w:rsidR="00FD04A1">
        <w:rPr>
          <w:rFonts w:asciiTheme="minorHAnsi" w:hAnsiTheme="minorHAnsi" w:cstheme="minorHAnsi"/>
        </w:rPr>
        <w:t>ne</w:t>
      </w:r>
      <w:r w:rsidRPr="00051CED">
        <w:rPr>
          <w:rFonts w:asciiTheme="minorHAnsi" w:hAnsiTheme="minorHAnsi" w:cstheme="minorHAnsi"/>
        </w:rPr>
        <w:t>bylo vydáno rozhodnutí o úpadku</w:t>
      </w:r>
      <w:r w:rsidRPr="00051CED">
        <w:rPr>
          <w:rStyle w:val="Znakapoznpodarou"/>
          <w:rFonts w:asciiTheme="minorHAnsi" w:hAnsiTheme="minorHAnsi"/>
        </w:rPr>
        <w:footnoteReference w:id="2"/>
      </w:r>
      <w:r w:rsidRPr="00051CED">
        <w:rPr>
          <w:rFonts w:asciiTheme="minorHAnsi" w:hAnsiTheme="minorHAnsi" w:cstheme="minorHAnsi"/>
        </w:rPr>
        <w:t xml:space="preserve">, vůči němuž </w:t>
      </w:r>
      <w:r w:rsidR="00FD04A1">
        <w:rPr>
          <w:rFonts w:asciiTheme="minorHAnsi" w:hAnsiTheme="minorHAnsi" w:cstheme="minorHAnsi"/>
        </w:rPr>
        <w:t>ne</w:t>
      </w:r>
      <w:r w:rsidRPr="00051CED">
        <w:rPr>
          <w:rFonts w:asciiTheme="minorHAnsi" w:hAnsiTheme="minorHAnsi" w:cstheme="minorHAnsi"/>
        </w:rPr>
        <w:t>byla nařízena nucená správa podle jiného právního předpisu</w:t>
      </w:r>
      <w:r w:rsidRPr="00051CED">
        <w:rPr>
          <w:rStyle w:val="Znakapoznpodarou"/>
          <w:rFonts w:asciiTheme="minorHAnsi" w:hAnsiTheme="minorHAnsi"/>
        </w:rPr>
        <w:footnoteReference w:id="3"/>
      </w:r>
      <w:r w:rsidRPr="00051CED">
        <w:rPr>
          <w:rFonts w:asciiTheme="minorHAnsi" w:hAnsiTheme="minorHAnsi" w:cstheme="minorHAnsi"/>
        </w:rPr>
        <w:t xml:space="preserve"> nebo v obdobné situaci podle právního řádu země sídla dodavatele.</w:t>
      </w:r>
    </w:p>
    <w:p w:rsidR="0065326C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Pr="00244A9A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  <w:sz w:val="10"/>
          <w:szCs w:val="10"/>
        </w:rPr>
      </w:pPr>
    </w:p>
    <w:p w:rsidR="006C5B75" w:rsidRPr="00566C33" w:rsidRDefault="00EC5B18" w:rsidP="006C5B7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48" type="#_x0000_t32" style="position:absolute;margin-left:175.15pt;margin-top:15.45pt;width:120.75pt;height:0;z-index:251667456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47" type="#_x0000_t32" style="position:absolute;margin-left:14.65pt;margin-top:15.45pt;width:120.75pt;height:0;z-index:251666432" o:connectortype="straight"/>
        </w:pict>
      </w:r>
      <w:r w:rsidR="006C5B75" w:rsidRPr="00566C33">
        <w:rPr>
          <w:rFonts w:asciiTheme="minorHAnsi" w:hAnsiTheme="minorHAnsi"/>
          <w:sz w:val="24"/>
          <w:szCs w:val="24"/>
        </w:rPr>
        <w:t>V</w:t>
      </w:r>
      <w:r w:rsidR="006C5B75" w:rsidRPr="00566C33">
        <w:rPr>
          <w:rFonts w:asciiTheme="minorHAnsi" w:hAnsiTheme="minorHAnsi"/>
          <w:sz w:val="24"/>
          <w:szCs w:val="24"/>
        </w:rPr>
        <w:tab/>
      </w:r>
      <w:r w:rsidR="006C5B75" w:rsidRPr="00566C33">
        <w:rPr>
          <w:rFonts w:asciiTheme="minorHAnsi" w:hAnsiTheme="minorHAnsi"/>
          <w:sz w:val="24"/>
          <w:szCs w:val="24"/>
        </w:rPr>
        <w:tab/>
        <w:t>, dne</w:t>
      </w:r>
      <w:r w:rsidR="006C5B75" w:rsidRPr="00566C33">
        <w:rPr>
          <w:rFonts w:asciiTheme="minorHAnsi" w:hAnsiTheme="minorHAnsi"/>
          <w:sz w:val="24"/>
          <w:szCs w:val="24"/>
        </w:rPr>
        <w:tab/>
      </w:r>
    </w:p>
    <w:p w:rsidR="006C5B75" w:rsidRPr="00566C33" w:rsidRDefault="006C5B75" w:rsidP="006C5B7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F483A" w:rsidRDefault="004F483A" w:rsidP="006C5B7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F483A" w:rsidRDefault="004F483A" w:rsidP="006C5B7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1765D" w:rsidRDefault="0071765D" w:rsidP="006C5B7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F483A" w:rsidRDefault="004F483A" w:rsidP="006C5B7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C5B75" w:rsidRPr="00566C33" w:rsidRDefault="006C5B75" w:rsidP="006C5B7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5B75" w:rsidRPr="00566C33" w:rsidRDefault="00EC5B18" w:rsidP="006C5B7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C5B1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0" type="#_x0000_t32" style="position:absolute;margin-left:254.65pt;margin-top:15.25pt;width:199.5pt;height:0;z-index:251669504" o:connectortype="straight"/>
        </w:pict>
      </w:r>
      <w:r w:rsidR="006C5B75" w:rsidRPr="00566C33">
        <w:rPr>
          <w:rFonts w:asciiTheme="minorHAnsi" w:hAnsiTheme="minorHAnsi"/>
          <w:sz w:val="24"/>
          <w:szCs w:val="24"/>
        </w:rPr>
        <w:t>oprávněné zastupovat</w:t>
      </w:r>
      <w:r w:rsidR="006C5B75">
        <w:rPr>
          <w:rFonts w:asciiTheme="minorHAnsi" w:hAnsiTheme="minorHAnsi"/>
          <w:sz w:val="24"/>
          <w:szCs w:val="24"/>
        </w:rPr>
        <w:t xml:space="preserve"> účastníka (dodavatele)</w:t>
      </w:r>
      <w:r w:rsidR="006C5B75" w:rsidRPr="00566C33">
        <w:rPr>
          <w:rFonts w:asciiTheme="minorHAnsi" w:hAnsiTheme="minorHAnsi"/>
          <w:sz w:val="24"/>
          <w:szCs w:val="24"/>
        </w:rPr>
        <w:t>:</w:t>
      </w:r>
      <w:r w:rsidR="006C5B75" w:rsidRPr="00566C33">
        <w:rPr>
          <w:rFonts w:asciiTheme="minorHAnsi" w:hAnsiTheme="minorHAnsi"/>
          <w:sz w:val="24"/>
          <w:szCs w:val="24"/>
        </w:rPr>
        <w:tab/>
      </w:r>
    </w:p>
    <w:p w:rsidR="006C5B75" w:rsidRPr="00566C33" w:rsidRDefault="006C5B75" w:rsidP="006C5B7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F483A" w:rsidRDefault="004F483A" w:rsidP="006C5B7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4F483A" w:rsidRDefault="004F483A" w:rsidP="006C5B7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6C5B75" w:rsidRPr="00566C33" w:rsidRDefault="006C5B75" w:rsidP="006C5B7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>
        <w:rPr>
          <w:rFonts w:asciiTheme="minorHAnsi" w:hAnsiTheme="minorHAnsi" w:cs="Arial"/>
          <w:sz w:val="24"/>
          <w:szCs w:val="24"/>
        </w:rPr>
        <w:t>účastníka</w:t>
      </w:r>
      <w:r w:rsidRPr="00566C33">
        <w:rPr>
          <w:rFonts w:asciiTheme="minorHAnsi" w:hAnsiTheme="minorHAnsi" w:cs="Arial"/>
          <w:sz w:val="24"/>
          <w:szCs w:val="24"/>
        </w:rPr>
        <w:t xml:space="preserve"> a podpis osoby</w:t>
      </w:r>
    </w:p>
    <w:p w:rsidR="006C5B75" w:rsidRPr="00566C33" w:rsidRDefault="00EC5B18" w:rsidP="006C5B7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9" type="#_x0000_t32" style="position:absolute;left:0;text-align:left;margin-left:254.65pt;margin-top:14.3pt;width:199.5pt;height:0;z-index:251668480" o:connectortype="straight"/>
        </w:pict>
      </w:r>
      <w:r w:rsidR="006C5B75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6C5B75">
        <w:rPr>
          <w:rFonts w:asciiTheme="minorHAnsi" w:hAnsiTheme="minorHAnsi" w:cs="Arial"/>
          <w:sz w:val="24"/>
          <w:szCs w:val="24"/>
        </w:rPr>
        <w:t xml:space="preserve"> </w:t>
      </w:r>
      <w:r w:rsidR="006C5B75">
        <w:rPr>
          <w:rFonts w:asciiTheme="minorHAnsi" w:hAnsiTheme="minorHAnsi"/>
          <w:sz w:val="24"/>
          <w:szCs w:val="24"/>
        </w:rPr>
        <w:t>účastníka (dodavatele)</w:t>
      </w:r>
      <w:r w:rsidR="006C5B75" w:rsidRPr="00566C33">
        <w:rPr>
          <w:rFonts w:asciiTheme="minorHAnsi" w:hAnsiTheme="minorHAnsi"/>
          <w:sz w:val="24"/>
          <w:szCs w:val="24"/>
        </w:rPr>
        <w:t>:</w:t>
      </w:r>
      <w:r w:rsidR="006C5B75" w:rsidRPr="00566C33">
        <w:rPr>
          <w:rFonts w:asciiTheme="minorHAnsi" w:hAnsiTheme="minorHAnsi" w:cs="Arial"/>
          <w:sz w:val="24"/>
          <w:szCs w:val="24"/>
        </w:rPr>
        <w:tab/>
      </w:r>
    </w:p>
    <w:p w:rsidR="00751DD0" w:rsidRPr="00566C33" w:rsidRDefault="00751DD0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sectPr w:rsidR="00751DD0" w:rsidRPr="00566C33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BD" w:rsidRDefault="000E08BD" w:rsidP="0003428A">
      <w:pPr>
        <w:spacing w:after="0" w:line="240" w:lineRule="auto"/>
      </w:pPr>
      <w:r>
        <w:separator/>
      </w:r>
    </w:p>
  </w:endnote>
  <w:endnote w:type="continuationSeparator" w:id="0">
    <w:p w:rsidR="000E08BD" w:rsidRDefault="000E08B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E17172">
    <w:pPr>
      <w:pStyle w:val="Zpat"/>
    </w:pPr>
    <w:r w:rsidRPr="00E17172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-490220</wp:posOffset>
          </wp:positionV>
          <wp:extent cx="2171700" cy="806450"/>
          <wp:effectExtent l="19050" t="0" r="0" b="0"/>
          <wp:wrapNone/>
          <wp:docPr id="4" name="obrázek 2" descr="C:\Users\Alena\AppData\Local\Temp\Rar$DIa0.288\MZP_logo_RGB_v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na\AppData\Local\Temp\Rar$DIa0.288\MZP_logo_RGB_v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7172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3469005</wp:posOffset>
          </wp:positionH>
          <wp:positionV relativeFrom="paragraph">
            <wp:posOffset>-553720</wp:posOffset>
          </wp:positionV>
          <wp:extent cx="2623185" cy="933450"/>
          <wp:effectExtent l="19050" t="0" r="5881" b="0"/>
          <wp:wrapNone/>
          <wp:docPr id="3" name="Obrázek 33" descr="C:\Users\Zdeněk\AppData\Local\Microsoft\Windows\INetCache\Content.Word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deněk\AppData\Local\Microsoft\Windows\INetCache\Content.Word\SFZP_H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019" cy="930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BD" w:rsidRDefault="000E08BD" w:rsidP="0003428A">
      <w:pPr>
        <w:spacing w:after="0" w:line="240" w:lineRule="auto"/>
      </w:pPr>
      <w:r>
        <w:separator/>
      </w:r>
    </w:p>
  </w:footnote>
  <w:footnote w:type="continuationSeparator" w:id="0">
    <w:p w:rsidR="000E08BD" w:rsidRDefault="000E08BD" w:rsidP="0003428A">
      <w:pPr>
        <w:spacing w:after="0" w:line="240" w:lineRule="auto"/>
      </w:pPr>
      <w:r>
        <w:continuationSeparator/>
      </w:r>
    </w:p>
  </w:footnote>
  <w:footnote w:id="1">
    <w:p w:rsidR="006F75D8" w:rsidRPr="00576C43" w:rsidRDefault="006F75D8" w:rsidP="006F75D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6F75D8" w:rsidRPr="00576C43" w:rsidRDefault="006F75D8" w:rsidP="006F75D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6F75D8" w:rsidRPr="00576C43" w:rsidRDefault="006F75D8" w:rsidP="006F75D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3A" w:rsidRPr="00DA3037" w:rsidRDefault="00942A3A" w:rsidP="00942A3A">
    <w:pPr>
      <w:pStyle w:val="Prosttext1"/>
      <w:spacing w:before="240" w:after="0"/>
      <w:ind w:left="2832" w:firstLine="708"/>
      <w:rPr>
        <w:rFonts w:asciiTheme="minorHAnsi" w:hAnsiTheme="minorHAnsi" w:cs="Arial"/>
        <w:bCs/>
        <w:sz w:val="24"/>
        <w:szCs w:val="24"/>
        <w:lang w:val="cs-CZ"/>
      </w:rPr>
    </w:pPr>
    <w:r>
      <w:rPr>
        <w:rFonts w:asciiTheme="minorHAnsi" w:hAnsiTheme="minorHAnsi" w:cs="Arial"/>
        <w:bCs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337820</wp:posOffset>
          </wp:positionV>
          <wp:extent cx="1744345" cy="869950"/>
          <wp:effectExtent l="19050" t="0" r="8255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Cs/>
        <w:noProof/>
        <w:sz w:val="24"/>
        <w:szCs w:val="24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160020</wp:posOffset>
          </wp:positionV>
          <wp:extent cx="804545" cy="908050"/>
          <wp:effectExtent l="19050" t="0" r="0" b="0"/>
          <wp:wrapNone/>
          <wp:docPr id="13" name="obrázek 2" descr="C:\Users\ALČA\AppData\Local\Microsoft\Windows\INetCache\Content.Outlook\GWTZ08C7\Hhřibojedy znak výřez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ČA\AppData\Local\Microsoft\Windows\INetCache\Content.Outlook\GWTZ08C7\Hhřibojedy znak výřez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Cs/>
        <w:sz w:val="24"/>
        <w:szCs w:val="24"/>
        <w:lang w:val="cs-CZ"/>
      </w:rPr>
      <w:t xml:space="preserve">Veřejná </w:t>
    </w:r>
    <w:r w:rsidRPr="00DA3037">
      <w:rPr>
        <w:rFonts w:asciiTheme="minorHAnsi" w:hAnsiTheme="minorHAnsi" w:cs="Arial"/>
        <w:bCs/>
        <w:sz w:val="24"/>
        <w:szCs w:val="24"/>
        <w:lang w:val="cs-CZ"/>
      </w:rPr>
      <w:t>zakázka:</w:t>
    </w:r>
  </w:p>
  <w:p w:rsidR="00942A3A" w:rsidRDefault="00942A3A" w:rsidP="00942A3A">
    <w:pPr>
      <w:pStyle w:val="Prosttext1"/>
      <w:spacing w:after="0" w:line="240" w:lineRule="auto"/>
      <w:jc w:val="center"/>
      <w:rPr>
        <w:rFonts w:asciiTheme="minorHAnsi" w:hAnsiTheme="minorHAnsi" w:cs="Arial"/>
        <w:sz w:val="24"/>
        <w:szCs w:val="24"/>
        <w:lang w:val="cs-CZ"/>
      </w:rPr>
    </w:pPr>
    <w:r w:rsidRPr="002950D9">
      <w:rPr>
        <w:rFonts w:asciiTheme="minorHAnsi" w:hAnsiTheme="minorHAnsi" w:cs="Arial"/>
        <w:bCs/>
        <w:sz w:val="24"/>
        <w:szCs w:val="24"/>
        <w:lang w:val="cs-CZ"/>
      </w:rPr>
      <w:t xml:space="preserve"> </w:t>
    </w:r>
    <w:r w:rsidRPr="00DA3037">
      <w:rPr>
        <w:rFonts w:asciiTheme="minorHAnsi" w:hAnsiTheme="minorHAnsi" w:cs="Arial"/>
        <w:bCs/>
        <w:sz w:val="24"/>
        <w:szCs w:val="24"/>
        <w:lang w:val="cs-CZ"/>
      </w:rPr>
      <w:t>„</w:t>
    </w:r>
    <w:r>
      <w:rPr>
        <w:rFonts w:asciiTheme="minorHAnsi" w:hAnsiTheme="minorHAnsi" w:cs="Arial"/>
        <w:sz w:val="24"/>
        <w:szCs w:val="24"/>
        <w:lang w:val="cs-CZ"/>
      </w:rPr>
      <w:t>Rozšíření vodovodní infrastruktury v obci Hřibojedy</w:t>
    </w:r>
  </w:p>
  <w:p w:rsidR="00942A3A" w:rsidRDefault="00942A3A" w:rsidP="00942A3A">
    <w:pPr>
      <w:pStyle w:val="Prosttext1"/>
      <w:spacing w:after="0" w:line="240" w:lineRule="auto"/>
      <w:jc w:val="center"/>
      <w:rPr>
        <w:rFonts w:asciiTheme="minorHAnsi" w:hAnsiTheme="minorHAnsi" w:cs="Arial"/>
        <w:sz w:val="24"/>
        <w:szCs w:val="24"/>
        <w:lang w:val="cs-CZ"/>
      </w:rPr>
    </w:pPr>
    <w:r>
      <w:rPr>
        <w:rFonts w:asciiTheme="minorHAnsi" w:hAnsiTheme="minorHAnsi" w:cs="Arial"/>
        <w:sz w:val="24"/>
        <w:szCs w:val="24"/>
        <w:lang w:val="cs-CZ"/>
      </w:rPr>
      <w:t>-</w:t>
    </w:r>
  </w:p>
  <w:p w:rsidR="00942A3A" w:rsidRDefault="00942A3A" w:rsidP="00942A3A">
    <w:pPr>
      <w:pStyle w:val="Prosttext1"/>
      <w:spacing w:after="0" w:line="240" w:lineRule="auto"/>
      <w:jc w:val="center"/>
      <w:rPr>
        <w:rFonts w:asciiTheme="minorHAnsi" w:hAnsiTheme="minorHAnsi" w:cs="Arial"/>
        <w:sz w:val="24"/>
        <w:szCs w:val="24"/>
        <w:lang w:val="cs-CZ"/>
      </w:rPr>
    </w:pPr>
    <w:r>
      <w:rPr>
        <w:rFonts w:asciiTheme="minorHAnsi" w:hAnsiTheme="minorHAnsi" w:cs="Arial"/>
        <w:sz w:val="24"/>
        <w:szCs w:val="24"/>
        <w:lang w:val="cs-CZ"/>
      </w:rPr>
      <w:t>výběr poskytovatele projekčních činností“</w:t>
    </w:r>
  </w:p>
  <w:p w:rsidR="00942A3A" w:rsidRDefault="00942A3A" w:rsidP="00942A3A">
    <w:pPr>
      <w:tabs>
        <w:tab w:val="left" w:pos="4005"/>
      </w:tabs>
      <w:spacing w:before="75" w:after="75" w:line="240" w:lineRule="auto"/>
      <w:ind w:left="75" w:right="75"/>
      <w:jc w:val="both"/>
      <w:rPr>
        <w:sz w:val="10"/>
        <w:szCs w:val="10"/>
      </w:rPr>
    </w:pPr>
  </w:p>
  <w:p w:rsidR="0009795F" w:rsidRPr="004F483A" w:rsidRDefault="0009795F" w:rsidP="004F483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3DB6"/>
    <w:rsid w:val="000210FB"/>
    <w:rsid w:val="00021B25"/>
    <w:rsid w:val="00023A12"/>
    <w:rsid w:val="0003428A"/>
    <w:rsid w:val="000467C5"/>
    <w:rsid w:val="0006319D"/>
    <w:rsid w:val="0006326F"/>
    <w:rsid w:val="00094638"/>
    <w:rsid w:val="0009795F"/>
    <w:rsid w:val="000A121B"/>
    <w:rsid w:val="000A6243"/>
    <w:rsid w:val="000B2765"/>
    <w:rsid w:val="000B315F"/>
    <w:rsid w:val="000C0C07"/>
    <w:rsid w:val="000E08BD"/>
    <w:rsid w:val="000E5EAB"/>
    <w:rsid w:val="00111DBB"/>
    <w:rsid w:val="0012349D"/>
    <w:rsid w:val="00127D9B"/>
    <w:rsid w:val="00161650"/>
    <w:rsid w:val="0016473F"/>
    <w:rsid w:val="001774A9"/>
    <w:rsid w:val="00190591"/>
    <w:rsid w:val="00196DE5"/>
    <w:rsid w:val="001A4E29"/>
    <w:rsid w:val="001C178C"/>
    <w:rsid w:val="001C39E4"/>
    <w:rsid w:val="001E4D99"/>
    <w:rsid w:val="001F0FA7"/>
    <w:rsid w:val="00203305"/>
    <w:rsid w:val="00204D69"/>
    <w:rsid w:val="00212269"/>
    <w:rsid w:val="00212CD4"/>
    <w:rsid w:val="00214815"/>
    <w:rsid w:val="00235443"/>
    <w:rsid w:val="00240E70"/>
    <w:rsid w:val="00244A9A"/>
    <w:rsid w:val="00266E88"/>
    <w:rsid w:val="00270A4C"/>
    <w:rsid w:val="00271814"/>
    <w:rsid w:val="002734B4"/>
    <w:rsid w:val="0028294F"/>
    <w:rsid w:val="00293797"/>
    <w:rsid w:val="00293B4D"/>
    <w:rsid w:val="00295BC4"/>
    <w:rsid w:val="002A5345"/>
    <w:rsid w:val="002A6509"/>
    <w:rsid w:val="002A66E5"/>
    <w:rsid w:val="002B5FAC"/>
    <w:rsid w:val="002D0236"/>
    <w:rsid w:val="002D5759"/>
    <w:rsid w:val="002E76FF"/>
    <w:rsid w:val="002F05AB"/>
    <w:rsid w:val="002F7F2C"/>
    <w:rsid w:val="003038F1"/>
    <w:rsid w:val="00304A95"/>
    <w:rsid w:val="00325F52"/>
    <w:rsid w:val="00350862"/>
    <w:rsid w:val="0035651B"/>
    <w:rsid w:val="0037062A"/>
    <w:rsid w:val="0037414F"/>
    <w:rsid w:val="00375301"/>
    <w:rsid w:val="00376E7D"/>
    <w:rsid w:val="00396F81"/>
    <w:rsid w:val="003A70E5"/>
    <w:rsid w:val="003B09B8"/>
    <w:rsid w:val="003B5822"/>
    <w:rsid w:val="003B64C9"/>
    <w:rsid w:val="003D17CF"/>
    <w:rsid w:val="003D4A61"/>
    <w:rsid w:val="003D6478"/>
    <w:rsid w:val="003E6EB9"/>
    <w:rsid w:val="003F257C"/>
    <w:rsid w:val="00407760"/>
    <w:rsid w:val="004241F7"/>
    <w:rsid w:val="004273E6"/>
    <w:rsid w:val="0043125D"/>
    <w:rsid w:val="0043593F"/>
    <w:rsid w:val="00447F9F"/>
    <w:rsid w:val="00462EE6"/>
    <w:rsid w:val="00471828"/>
    <w:rsid w:val="00474606"/>
    <w:rsid w:val="00491706"/>
    <w:rsid w:val="00497B19"/>
    <w:rsid w:val="004A2D08"/>
    <w:rsid w:val="004D486E"/>
    <w:rsid w:val="004D519D"/>
    <w:rsid w:val="004F2768"/>
    <w:rsid w:val="004F3CF4"/>
    <w:rsid w:val="004F3FC3"/>
    <w:rsid w:val="004F483A"/>
    <w:rsid w:val="00500DA8"/>
    <w:rsid w:val="005046C8"/>
    <w:rsid w:val="0052188E"/>
    <w:rsid w:val="0052736C"/>
    <w:rsid w:val="00544A3B"/>
    <w:rsid w:val="00552D86"/>
    <w:rsid w:val="00566C33"/>
    <w:rsid w:val="00570192"/>
    <w:rsid w:val="00584D99"/>
    <w:rsid w:val="005B10A9"/>
    <w:rsid w:val="005B10D1"/>
    <w:rsid w:val="005B4C5E"/>
    <w:rsid w:val="005C3014"/>
    <w:rsid w:val="005C51E1"/>
    <w:rsid w:val="005D6D05"/>
    <w:rsid w:val="005D7271"/>
    <w:rsid w:val="005E2E2C"/>
    <w:rsid w:val="005E3230"/>
    <w:rsid w:val="005F0799"/>
    <w:rsid w:val="005F22AF"/>
    <w:rsid w:val="005F4004"/>
    <w:rsid w:val="00613AEE"/>
    <w:rsid w:val="006309B1"/>
    <w:rsid w:val="00640278"/>
    <w:rsid w:val="006411F2"/>
    <w:rsid w:val="00646C95"/>
    <w:rsid w:val="0065326C"/>
    <w:rsid w:val="00662549"/>
    <w:rsid w:val="00665839"/>
    <w:rsid w:val="006A1B80"/>
    <w:rsid w:val="006B5446"/>
    <w:rsid w:val="006C0D3B"/>
    <w:rsid w:val="006C2613"/>
    <w:rsid w:val="006C5B75"/>
    <w:rsid w:val="006D00F8"/>
    <w:rsid w:val="006D40E7"/>
    <w:rsid w:val="006E41F9"/>
    <w:rsid w:val="006E7B5D"/>
    <w:rsid w:val="006F50C7"/>
    <w:rsid w:val="006F75D8"/>
    <w:rsid w:val="007016E7"/>
    <w:rsid w:val="0071765D"/>
    <w:rsid w:val="00721D23"/>
    <w:rsid w:val="00751DD0"/>
    <w:rsid w:val="0075593D"/>
    <w:rsid w:val="007666ED"/>
    <w:rsid w:val="0077094E"/>
    <w:rsid w:val="00770D21"/>
    <w:rsid w:val="00774036"/>
    <w:rsid w:val="00784FEE"/>
    <w:rsid w:val="007933E8"/>
    <w:rsid w:val="00793F6A"/>
    <w:rsid w:val="007A19F6"/>
    <w:rsid w:val="007A1DFF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911A3C"/>
    <w:rsid w:val="00923D7F"/>
    <w:rsid w:val="00942A3A"/>
    <w:rsid w:val="009432B2"/>
    <w:rsid w:val="00947C58"/>
    <w:rsid w:val="0095293D"/>
    <w:rsid w:val="009532EC"/>
    <w:rsid w:val="00961648"/>
    <w:rsid w:val="00964594"/>
    <w:rsid w:val="00966BAD"/>
    <w:rsid w:val="00967D98"/>
    <w:rsid w:val="009726FC"/>
    <w:rsid w:val="009B77E6"/>
    <w:rsid w:val="009B787F"/>
    <w:rsid w:val="009C6EF9"/>
    <w:rsid w:val="009F4582"/>
    <w:rsid w:val="00A22B6B"/>
    <w:rsid w:val="00A2779A"/>
    <w:rsid w:val="00A4131F"/>
    <w:rsid w:val="00A448F2"/>
    <w:rsid w:val="00A51ACF"/>
    <w:rsid w:val="00A565FF"/>
    <w:rsid w:val="00A658AE"/>
    <w:rsid w:val="00A65A5D"/>
    <w:rsid w:val="00A7558D"/>
    <w:rsid w:val="00A777AB"/>
    <w:rsid w:val="00A90836"/>
    <w:rsid w:val="00A90D0C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40B4C"/>
    <w:rsid w:val="00B5232C"/>
    <w:rsid w:val="00B6009D"/>
    <w:rsid w:val="00B74390"/>
    <w:rsid w:val="00B77C01"/>
    <w:rsid w:val="00B84372"/>
    <w:rsid w:val="00BA2EF1"/>
    <w:rsid w:val="00BB094C"/>
    <w:rsid w:val="00BC18BE"/>
    <w:rsid w:val="00C07752"/>
    <w:rsid w:val="00C26BF3"/>
    <w:rsid w:val="00C56079"/>
    <w:rsid w:val="00C56A4B"/>
    <w:rsid w:val="00C67CC8"/>
    <w:rsid w:val="00C87EF9"/>
    <w:rsid w:val="00CB011E"/>
    <w:rsid w:val="00CB3D01"/>
    <w:rsid w:val="00CB553F"/>
    <w:rsid w:val="00CC13D0"/>
    <w:rsid w:val="00CE3B29"/>
    <w:rsid w:val="00CE48F5"/>
    <w:rsid w:val="00D07610"/>
    <w:rsid w:val="00D15A80"/>
    <w:rsid w:val="00D36F79"/>
    <w:rsid w:val="00D421BA"/>
    <w:rsid w:val="00D477B8"/>
    <w:rsid w:val="00D61332"/>
    <w:rsid w:val="00D73B9E"/>
    <w:rsid w:val="00D8159C"/>
    <w:rsid w:val="00D86378"/>
    <w:rsid w:val="00DA64D5"/>
    <w:rsid w:val="00DB2694"/>
    <w:rsid w:val="00DB26B7"/>
    <w:rsid w:val="00DC5173"/>
    <w:rsid w:val="00DD294F"/>
    <w:rsid w:val="00DD412F"/>
    <w:rsid w:val="00DD53E3"/>
    <w:rsid w:val="00DF385C"/>
    <w:rsid w:val="00E000AB"/>
    <w:rsid w:val="00E17172"/>
    <w:rsid w:val="00E33B1D"/>
    <w:rsid w:val="00E565B2"/>
    <w:rsid w:val="00E67F1D"/>
    <w:rsid w:val="00E73135"/>
    <w:rsid w:val="00E86165"/>
    <w:rsid w:val="00E954CD"/>
    <w:rsid w:val="00E96E26"/>
    <w:rsid w:val="00EA2CC6"/>
    <w:rsid w:val="00EA3614"/>
    <w:rsid w:val="00EA7FB8"/>
    <w:rsid w:val="00EC579E"/>
    <w:rsid w:val="00EC5B18"/>
    <w:rsid w:val="00EE4812"/>
    <w:rsid w:val="00EF142B"/>
    <w:rsid w:val="00EF3FEE"/>
    <w:rsid w:val="00F12A50"/>
    <w:rsid w:val="00F1468D"/>
    <w:rsid w:val="00F219B0"/>
    <w:rsid w:val="00F53B81"/>
    <w:rsid w:val="00F76822"/>
    <w:rsid w:val="00F91154"/>
    <w:rsid w:val="00F95F18"/>
    <w:rsid w:val="00FA185B"/>
    <w:rsid w:val="00FA5D43"/>
    <w:rsid w:val="00FA5F1B"/>
    <w:rsid w:val="00FB061F"/>
    <w:rsid w:val="00FB2007"/>
    <w:rsid w:val="00FD04A1"/>
    <w:rsid w:val="00FE014D"/>
    <w:rsid w:val="00FE40B4"/>
    <w:rsid w:val="00FF0E62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  <o:rules v:ext="edit">
        <o:r id="V:Rule10" type="connector" idref="#AutoShape 51"/>
        <o:r id="V:Rule11" type="connector" idref="#_x0000_s1047"/>
        <o:r id="V:Rule12" type="connector" idref="#_x0000_s1050"/>
        <o:r id="V:Rule13" type="connector" idref="#AutoShape 52"/>
        <o:r id="V:Rule14" type="connector" idref="#_x0000_s1049"/>
        <o:r id="V:Rule15" type="connector" idref="#AutoShape 53"/>
        <o:r id="V:Rule16" type="connector" idref="#_x0000_s1048"/>
        <o:r id="V:Rule17" type="connector" idref="#AutoShape 54"/>
        <o:r id="V:Rule18" type="connector" idref="#AutoShape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locked/>
    <w:rsid w:val="006F75D8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B333E1-C17D-4C23-BFEF-3BFD26E3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3</cp:revision>
  <dcterms:created xsi:type="dcterms:W3CDTF">2020-09-30T11:03:00Z</dcterms:created>
  <dcterms:modified xsi:type="dcterms:W3CDTF">2020-09-30T11:08:00Z</dcterms:modified>
</cp:coreProperties>
</file>